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F" w:rsidRPr="00747079" w:rsidRDefault="009351AF" w:rsidP="009351A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 xml:space="preserve"> Отчет </w:t>
      </w:r>
      <w:r w:rsidR="00AD0080" w:rsidRPr="00747079">
        <w:rPr>
          <w:bCs/>
          <w:sz w:val="32"/>
          <w:szCs w:val="32"/>
        </w:rPr>
        <w:t>о проделанной работе</w:t>
      </w:r>
    </w:p>
    <w:p w:rsidR="00747079" w:rsidRDefault="00AD0080" w:rsidP="0074707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 xml:space="preserve"> </w:t>
      </w:r>
      <w:r w:rsidR="00BC3781" w:rsidRPr="00747079">
        <w:rPr>
          <w:bCs/>
          <w:sz w:val="32"/>
          <w:szCs w:val="32"/>
        </w:rPr>
        <w:t xml:space="preserve">  </w:t>
      </w:r>
      <w:r w:rsidR="00E47E36">
        <w:rPr>
          <w:bCs/>
          <w:sz w:val="32"/>
          <w:szCs w:val="32"/>
        </w:rPr>
        <w:t>м</w:t>
      </w:r>
      <w:r w:rsidR="009351AF" w:rsidRPr="00747079">
        <w:rPr>
          <w:bCs/>
          <w:sz w:val="32"/>
          <w:szCs w:val="32"/>
        </w:rPr>
        <w:t xml:space="preserve">униципального </w:t>
      </w:r>
      <w:r w:rsidR="00E47E36">
        <w:rPr>
          <w:bCs/>
          <w:sz w:val="32"/>
          <w:szCs w:val="32"/>
        </w:rPr>
        <w:t xml:space="preserve">бюджетного </w:t>
      </w:r>
      <w:r w:rsidR="009351AF" w:rsidRPr="00747079">
        <w:rPr>
          <w:bCs/>
          <w:sz w:val="32"/>
          <w:szCs w:val="32"/>
        </w:rPr>
        <w:t>учреждения</w:t>
      </w:r>
      <w:r w:rsidR="00851DEA">
        <w:rPr>
          <w:bCs/>
          <w:sz w:val="32"/>
          <w:szCs w:val="32"/>
        </w:rPr>
        <w:t xml:space="preserve"> культуры</w:t>
      </w:r>
      <w:r w:rsidR="009351AF" w:rsidRPr="00747079">
        <w:rPr>
          <w:bCs/>
          <w:sz w:val="32"/>
          <w:szCs w:val="32"/>
        </w:rPr>
        <w:t xml:space="preserve"> </w:t>
      </w:r>
    </w:p>
    <w:p w:rsidR="00851DEA" w:rsidRDefault="00851DEA" w:rsidP="0074707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«Межпоселенческая центральная библиотека имени К.С. Черканова»</w:t>
      </w:r>
    </w:p>
    <w:p w:rsidR="00BC3781" w:rsidRPr="00747079" w:rsidRDefault="00BC3781" w:rsidP="0074707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47079">
        <w:rPr>
          <w:bCs/>
          <w:sz w:val="32"/>
          <w:szCs w:val="32"/>
        </w:rPr>
        <w:t xml:space="preserve"> за 201</w:t>
      </w:r>
      <w:r w:rsidR="00646471">
        <w:rPr>
          <w:bCs/>
          <w:sz w:val="32"/>
          <w:szCs w:val="32"/>
        </w:rPr>
        <w:t>9</w:t>
      </w:r>
      <w:r w:rsidRPr="00747079">
        <w:rPr>
          <w:bCs/>
          <w:sz w:val="32"/>
          <w:szCs w:val="32"/>
        </w:rPr>
        <w:t xml:space="preserve"> год</w:t>
      </w:r>
    </w:p>
    <w:p w:rsidR="0012122F" w:rsidRDefault="0012122F" w:rsidP="00D93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444" w:rsidRPr="002F2444" w:rsidRDefault="00BC3781" w:rsidP="00D938C3">
      <w:pPr>
        <w:jc w:val="both"/>
        <w:rPr>
          <w:b/>
          <w:sz w:val="28"/>
          <w:szCs w:val="28"/>
        </w:rPr>
      </w:pPr>
      <w:r w:rsidRPr="00747079">
        <w:rPr>
          <w:b/>
          <w:sz w:val="28"/>
          <w:szCs w:val="28"/>
        </w:rPr>
        <w:t>1</w:t>
      </w:r>
      <w:r w:rsidR="004D2996" w:rsidRPr="00747079">
        <w:rPr>
          <w:b/>
          <w:sz w:val="28"/>
          <w:szCs w:val="28"/>
        </w:rPr>
        <w:t>.  Характеристика основных целей и задач уставной деятельности.</w:t>
      </w:r>
      <w:r w:rsidR="002F2444" w:rsidRPr="002F2444">
        <w:rPr>
          <w:i/>
          <w:sz w:val="28"/>
          <w:szCs w:val="28"/>
        </w:rPr>
        <w:t xml:space="preserve"> </w:t>
      </w:r>
      <w:r w:rsidR="002F2444" w:rsidRPr="002F2444">
        <w:rPr>
          <w:b/>
          <w:sz w:val="28"/>
          <w:szCs w:val="28"/>
        </w:rPr>
        <w:t>Перечень основных достижений в 201</w:t>
      </w:r>
      <w:r w:rsidR="00646471">
        <w:rPr>
          <w:b/>
          <w:sz w:val="28"/>
          <w:szCs w:val="28"/>
        </w:rPr>
        <w:t>9</w:t>
      </w:r>
      <w:r w:rsidR="002F2444" w:rsidRPr="002F2444">
        <w:rPr>
          <w:b/>
          <w:sz w:val="28"/>
          <w:szCs w:val="28"/>
        </w:rPr>
        <w:t xml:space="preserve"> года.</w:t>
      </w:r>
    </w:p>
    <w:p w:rsidR="004D2996" w:rsidRPr="002F2444" w:rsidRDefault="004D29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349E2" w:rsidRPr="00367F40" w:rsidRDefault="002349E2" w:rsidP="002349E2">
      <w:pPr>
        <w:jc w:val="both"/>
        <w:rPr>
          <w:i/>
          <w:sz w:val="28"/>
          <w:szCs w:val="28"/>
        </w:rPr>
      </w:pPr>
      <w:r w:rsidRPr="00367F40">
        <w:rPr>
          <w:i/>
          <w:sz w:val="28"/>
          <w:szCs w:val="28"/>
        </w:rPr>
        <w:tab/>
        <w:t xml:space="preserve">Целью </w:t>
      </w:r>
      <w:r w:rsidR="00851DEA">
        <w:rPr>
          <w:i/>
          <w:sz w:val="28"/>
          <w:szCs w:val="28"/>
        </w:rPr>
        <w:t xml:space="preserve">основной </w:t>
      </w:r>
      <w:r w:rsidRPr="00367F40">
        <w:rPr>
          <w:i/>
          <w:sz w:val="28"/>
          <w:szCs w:val="28"/>
        </w:rPr>
        <w:t xml:space="preserve">деятельности </w:t>
      </w:r>
      <w:r w:rsidR="00851DEA">
        <w:rPr>
          <w:i/>
          <w:sz w:val="28"/>
          <w:szCs w:val="28"/>
        </w:rPr>
        <w:t>библиотечной системы</w:t>
      </w:r>
      <w:r w:rsidRPr="00367F40">
        <w:rPr>
          <w:i/>
          <w:sz w:val="28"/>
          <w:szCs w:val="28"/>
        </w:rPr>
        <w:t xml:space="preserve"> является:</w:t>
      </w:r>
    </w:p>
    <w:p w:rsidR="00851DEA" w:rsidRPr="00851DEA" w:rsidRDefault="00851DEA" w:rsidP="00F05A1F">
      <w:pPr>
        <w:numPr>
          <w:ilvl w:val="1"/>
          <w:numId w:val="2"/>
        </w:numPr>
        <w:jc w:val="both"/>
        <w:rPr>
          <w:i/>
          <w:sz w:val="28"/>
          <w:szCs w:val="28"/>
        </w:rPr>
      </w:pPr>
      <w:r w:rsidRPr="00851DEA">
        <w:rPr>
          <w:i/>
          <w:sz w:val="28"/>
          <w:szCs w:val="28"/>
        </w:rPr>
        <w:t>Приоритетное значение имеет обеспечение свободного доступа к местным библиотечным ресурсам (документам и информации), что поможет активизировать общественную и культурную жизнь местных сообществ</w:t>
      </w:r>
    </w:p>
    <w:p w:rsidR="00851DEA" w:rsidRPr="00851DEA" w:rsidRDefault="00851DEA" w:rsidP="00F05A1F">
      <w:pPr>
        <w:numPr>
          <w:ilvl w:val="1"/>
          <w:numId w:val="2"/>
        </w:numPr>
        <w:jc w:val="both"/>
        <w:rPr>
          <w:i/>
          <w:sz w:val="28"/>
          <w:szCs w:val="28"/>
        </w:rPr>
      </w:pPr>
      <w:r w:rsidRPr="00851DEA">
        <w:rPr>
          <w:i/>
          <w:sz w:val="28"/>
          <w:szCs w:val="28"/>
        </w:rPr>
        <w:t>Осуществлять обслуживание с учётом интересов, потребностей граждан, местных традиций. Библиотечные услуги предоставлять как индивидуальным пользователям, так и целым коллективам.</w:t>
      </w:r>
    </w:p>
    <w:p w:rsidR="00851DEA" w:rsidRPr="00851DEA" w:rsidRDefault="00851DEA" w:rsidP="00F05A1F">
      <w:pPr>
        <w:numPr>
          <w:ilvl w:val="1"/>
          <w:numId w:val="2"/>
        </w:numPr>
        <w:jc w:val="both"/>
        <w:rPr>
          <w:i/>
          <w:sz w:val="28"/>
          <w:szCs w:val="28"/>
        </w:rPr>
      </w:pPr>
      <w:r w:rsidRPr="00851DEA">
        <w:rPr>
          <w:i/>
          <w:sz w:val="28"/>
          <w:szCs w:val="28"/>
        </w:rPr>
        <w:t>Способствовать развитию подрастающего поколения, развивать творческие формы приобщения к чтению и распространения лучших литературных произведений.</w:t>
      </w:r>
    </w:p>
    <w:p w:rsidR="00851DEA" w:rsidRPr="00851DEA" w:rsidRDefault="00851DEA" w:rsidP="00F05A1F">
      <w:pPr>
        <w:numPr>
          <w:ilvl w:val="1"/>
          <w:numId w:val="2"/>
        </w:numPr>
        <w:jc w:val="both"/>
        <w:rPr>
          <w:i/>
          <w:sz w:val="28"/>
          <w:szCs w:val="28"/>
        </w:rPr>
      </w:pPr>
      <w:r w:rsidRPr="00851DEA">
        <w:rPr>
          <w:i/>
          <w:sz w:val="28"/>
          <w:szCs w:val="28"/>
        </w:rPr>
        <w:t>Совместно с образовательными учреждениями участвовать в обеспечении учебного процесса, помогать развивать воображение и творческие способности детей.</w:t>
      </w:r>
    </w:p>
    <w:p w:rsidR="00851DEA" w:rsidRPr="00851DEA" w:rsidRDefault="00851DEA" w:rsidP="00F05A1F">
      <w:pPr>
        <w:numPr>
          <w:ilvl w:val="1"/>
          <w:numId w:val="2"/>
        </w:numPr>
        <w:jc w:val="both"/>
        <w:rPr>
          <w:i/>
          <w:sz w:val="28"/>
          <w:szCs w:val="28"/>
        </w:rPr>
      </w:pPr>
      <w:r w:rsidRPr="00851DEA">
        <w:rPr>
          <w:i/>
          <w:sz w:val="28"/>
          <w:szCs w:val="28"/>
        </w:rPr>
        <w:t>Особое внимание уделять распространению среди населения историко-краеведческих и экологических знаний и информации.</w:t>
      </w:r>
    </w:p>
    <w:p w:rsidR="00851DEA" w:rsidRPr="00851DEA" w:rsidRDefault="00851DEA" w:rsidP="00F05A1F">
      <w:pPr>
        <w:numPr>
          <w:ilvl w:val="1"/>
          <w:numId w:val="2"/>
        </w:numPr>
        <w:jc w:val="both"/>
        <w:rPr>
          <w:i/>
          <w:sz w:val="28"/>
          <w:szCs w:val="28"/>
        </w:rPr>
      </w:pPr>
      <w:r w:rsidRPr="00851DEA">
        <w:rPr>
          <w:i/>
          <w:sz w:val="28"/>
          <w:szCs w:val="28"/>
        </w:rPr>
        <w:t>Строить свою деятельность на основе использования новейших информационных технологий, расширять спектр услуг, обслуживать пользователей  в режимах локального и удалённого доступа.</w:t>
      </w:r>
    </w:p>
    <w:p w:rsidR="00851DEA" w:rsidRPr="00851DEA" w:rsidRDefault="00851DEA" w:rsidP="00F05A1F">
      <w:pPr>
        <w:numPr>
          <w:ilvl w:val="1"/>
          <w:numId w:val="2"/>
        </w:numPr>
        <w:jc w:val="both"/>
        <w:rPr>
          <w:i/>
          <w:sz w:val="28"/>
          <w:szCs w:val="28"/>
        </w:rPr>
      </w:pPr>
      <w:r w:rsidRPr="00851DEA">
        <w:rPr>
          <w:i/>
          <w:sz w:val="28"/>
          <w:szCs w:val="28"/>
        </w:rPr>
        <w:t>Проводить культурно-просветительскую работу, приобщать население района к культурному наследию, развивать у пользователей способность воспринимать культуру и искусство.</w:t>
      </w:r>
    </w:p>
    <w:p w:rsidR="00851DEA" w:rsidRDefault="00851DEA" w:rsidP="00F05A1F">
      <w:pPr>
        <w:numPr>
          <w:ilvl w:val="1"/>
          <w:numId w:val="2"/>
        </w:numPr>
        <w:jc w:val="both"/>
        <w:rPr>
          <w:i/>
          <w:sz w:val="28"/>
          <w:szCs w:val="28"/>
        </w:rPr>
      </w:pPr>
      <w:r w:rsidRPr="00851DEA">
        <w:rPr>
          <w:i/>
          <w:sz w:val="28"/>
          <w:szCs w:val="28"/>
        </w:rPr>
        <w:t>Заботиться о престиже, привлекательности и востребованности библиотек района, постоянно работать над повышением качества оказываемых услуг, комфортности пользования ими.</w:t>
      </w:r>
    </w:p>
    <w:p w:rsidR="00A338B7" w:rsidRDefault="00D16719" w:rsidP="00D1671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8B7" w:rsidRPr="00A338B7">
        <w:rPr>
          <w:sz w:val="28"/>
          <w:szCs w:val="28"/>
        </w:rPr>
        <w:t xml:space="preserve">В краеведение </w:t>
      </w:r>
      <w:r w:rsidR="005335FA">
        <w:rPr>
          <w:sz w:val="28"/>
          <w:szCs w:val="28"/>
        </w:rPr>
        <w:t>пополняет</w:t>
      </w:r>
      <w:r w:rsidR="00A338B7" w:rsidRPr="00A338B7">
        <w:rPr>
          <w:sz w:val="28"/>
          <w:szCs w:val="28"/>
        </w:rPr>
        <w:t>ся электронная база «Краеведение».</w:t>
      </w:r>
    </w:p>
    <w:p w:rsidR="002F2444" w:rsidRDefault="002F2444" w:rsidP="00D957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апреле библиотека приняла участие в</w:t>
      </w:r>
      <w:r w:rsidR="004703E1">
        <w:rPr>
          <w:sz w:val="28"/>
          <w:szCs w:val="28"/>
        </w:rPr>
        <w:t>о Всероссийской акции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Библио</w:t>
      </w:r>
      <w:r w:rsidR="00D16719">
        <w:rPr>
          <w:sz w:val="28"/>
          <w:szCs w:val="28"/>
        </w:rPr>
        <w:t>сумерки</w:t>
      </w:r>
      <w:proofErr w:type="spellEnd"/>
      <w:r>
        <w:rPr>
          <w:sz w:val="28"/>
          <w:szCs w:val="28"/>
        </w:rPr>
        <w:t xml:space="preserve"> 201</w:t>
      </w:r>
      <w:r w:rsidR="00AB648A">
        <w:rPr>
          <w:sz w:val="28"/>
          <w:szCs w:val="28"/>
        </w:rPr>
        <w:t>9</w:t>
      </w:r>
      <w:r>
        <w:rPr>
          <w:sz w:val="28"/>
          <w:szCs w:val="28"/>
        </w:rPr>
        <w:t>», посвященн</w:t>
      </w:r>
      <w:r w:rsidR="00D16719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году </w:t>
      </w:r>
      <w:r w:rsidR="00AB648A">
        <w:rPr>
          <w:sz w:val="28"/>
          <w:szCs w:val="28"/>
        </w:rPr>
        <w:t>театра</w:t>
      </w:r>
      <w:r w:rsidR="00D16719">
        <w:rPr>
          <w:sz w:val="28"/>
          <w:szCs w:val="28"/>
        </w:rPr>
        <w:t>.</w:t>
      </w:r>
      <w:proofErr w:type="gramEnd"/>
      <w:r w:rsidR="00457666">
        <w:rPr>
          <w:sz w:val="28"/>
          <w:szCs w:val="28"/>
        </w:rPr>
        <w:t xml:space="preserve"> </w:t>
      </w:r>
      <w:r w:rsidR="00D16719">
        <w:rPr>
          <w:sz w:val="28"/>
          <w:szCs w:val="28"/>
        </w:rPr>
        <w:t>В</w:t>
      </w:r>
      <w:r w:rsidR="00457666">
        <w:rPr>
          <w:sz w:val="28"/>
          <w:szCs w:val="28"/>
        </w:rPr>
        <w:t xml:space="preserve"> ноябре  приняли участие в </w:t>
      </w:r>
      <w:r w:rsidR="004703E1">
        <w:rPr>
          <w:sz w:val="28"/>
          <w:szCs w:val="28"/>
        </w:rPr>
        <w:t xml:space="preserve">акции </w:t>
      </w:r>
      <w:r w:rsidR="00457666">
        <w:rPr>
          <w:sz w:val="28"/>
          <w:szCs w:val="28"/>
        </w:rPr>
        <w:t>«Ноч</w:t>
      </w:r>
      <w:r w:rsidR="004703E1">
        <w:rPr>
          <w:sz w:val="28"/>
          <w:szCs w:val="28"/>
        </w:rPr>
        <w:t>ь</w:t>
      </w:r>
      <w:r w:rsidR="00457666">
        <w:rPr>
          <w:sz w:val="28"/>
          <w:szCs w:val="28"/>
        </w:rPr>
        <w:t xml:space="preserve"> искусств»</w:t>
      </w:r>
      <w:r w:rsidR="001E77FC">
        <w:rPr>
          <w:sz w:val="28"/>
          <w:szCs w:val="28"/>
        </w:rPr>
        <w:t>. В течение года проводились мероприятия, посвященные году коренных малочисленных народов Севера.</w:t>
      </w:r>
    </w:p>
    <w:p w:rsidR="00AB648A" w:rsidRDefault="00D16719" w:rsidP="00D957D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648A">
        <w:rPr>
          <w:sz w:val="28"/>
          <w:szCs w:val="28"/>
        </w:rPr>
        <w:t xml:space="preserve"> ма</w:t>
      </w:r>
      <w:r>
        <w:rPr>
          <w:sz w:val="28"/>
          <w:szCs w:val="28"/>
        </w:rPr>
        <w:t>я по декабрь</w:t>
      </w:r>
      <w:r w:rsidR="00AB648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проводила</w:t>
      </w:r>
      <w:r w:rsidR="00AB648A">
        <w:rPr>
          <w:sz w:val="28"/>
          <w:szCs w:val="28"/>
        </w:rPr>
        <w:t xml:space="preserve">сь работа по реализации </w:t>
      </w:r>
      <w:r>
        <w:rPr>
          <w:sz w:val="28"/>
          <w:szCs w:val="28"/>
        </w:rPr>
        <w:t>проекта</w:t>
      </w:r>
      <w:r w:rsidR="00AB648A">
        <w:rPr>
          <w:sz w:val="28"/>
          <w:szCs w:val="28"/>
        </w:rPr>
        <w:t xml:space="preserve"> Б</w:t>
      </w:r>
      <w:r w:rsidR="004703E1">
        <w:rPr>
          <w:sz w:val="28"/>
          <w:szCs w:val="28"/>
        </w:rPr>
        <w:t xml:space="preserve">иблиотечной ассоциации </w:t>
      </w:r>
      <w:r w:rsidR="00AB648A">
        <w:rPr>
          <w:sz w:val="28"/>
          <w:szCs w:val="28"/>
        </w:rPr>
        <w:t>К</w:t>
      </w:r>
      <w:r w:rsidR="004703E1">
        <w:rPr>
          <w:sz w:val="28"/>
          <w:szCs w:val="28"/>
        </w:rPr>
        <w:t xml:space="preserve">амчатки </w:t>
      </w:r>
      <w:r w:rsidR="00AB648A">
        <w:rPr>
          <w:sz w:val="28"/>
          <w:szCs w:val="28"/>
        </w:rPr>
        <w:t xml:space="preserve"> «</w:t>
      </w:r>
      <w:r w:rsidR="004703E1">
        <w:rPr>
          <w:sz w:val="28"/>
          <w:szCs w:val="28"/>
        </w:rPr>
        <w:t xml:space="preserve">Создание передвижной </w:t>
      </w:r>
      <w:proofErr w:type="spellStart"/>
      <w:r w:rsidR="004703E1">
        <w:rPr>
          <w:sz w:val="28"/>
          <w:szCs w:val="28"/>
        </w:rPr>
        <w:t>библиоплощадки</w:t>
      </w:r>
      <w:proofErr w:type="spellEnd"/>
      <w:r w:rsidR="004703E1">
        <w:rPr>
          <w:sz w:val="28"/>
          <w:szCs w:val="28"/>
        </w:rPr>
        <w:t xml:space="preserve"> Красная яранга</w:t>
      </w:r>
      <w:r w:rsidR="00AB648A">
        <w:rPr>
          <w:sz w:val="28"/>
          <w:szCs w:val="28"/>
        </w:rPr>
        <w:t>».</w:t>
      </w:r>
    </w:p>
    <w:p w:rsidR="00D938C3" w:rsidRDefault="00D16719" w:rsidP="00D957D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Второй год библиотека принимает</w:t>
      </w:r>
      <w:r w:rsidR="003E033F">
        <w:rPr>
          <w:sz w:val="28"/>
          <w:szCs w:val="28"/>
        </w:rPr>
        <w:t xml:space="preserve"> участие в</w:t>
      </w:r>
      <w:r w:rsidR="00457666">
        <w:rPr>
          <w:sz w:val="28"/>
          <w:szCs w:val="28"/>
        </w:rPr>
        <w:t>о</w:t>
      </w:r>
      <w:r w:rsidR="003E033F">
        <w:rPr>
          <w:sz w:val="28"/>
          <w:szCs w:val="28"/>
        </w:rPr>
        <w:t xml:space="preserve"> </w:t>
      </w:r>
      <w:r w:rsidR="00457666">
        <w:rPr>
          <w:sz w:val="28"/>
          <w:szCs w:val="28"/>
        </w:rPr>
        <w:t xml:space="preserve">Всероссийский акциях </w:t>
      </w:r>
      <w:proofErr w:type="gramStart"/>
      <w:r w:rsidR="00457666">
        <w:rPr>
          <w:sz w:val="28"/>
          <w:szCs w:val="28"/>
        </w:rPr>
        <w:t>по</w:t>
      </w:r>
      <w:proofErr w:type="gramEnd"/>
      <w:r w:rsidR="00457666">
        <w:rPr>
          <w:sz w:val="28"/>
          <w:szCs w:val="28"/>
        </w:rPr>
        <w:t xml:space="preserve"> написанию Этнографического и Географического диктантов.</w:t>
      </w:r>
    </w:p>
    <w:p w:rsidR="00E22993" w:rsidRPr="00AB648A" w:rsidRDefault="00457666" w:rsidP="00D957DC">
      <w:pPr>
        <w:numPr>
          <w:ilvl w:val="0"/>
          <w:numId w:val="2"/>
        </w:numPr>
        <w:jc w:val="both"/>
        <w:rPr>
          <w:sz w:val="28"/>
          <w:szCs w:val="28"/>
        </w:rPr>
      </w:pPr>
      <w:r w:rsidRPr="00AB648A">
        <w:rPr>
          <w:sz w:val="28"/>
          <w:szCs w:val="28"/>
        </w:rPr>
        <w:t xml:space="preserve"> </w:t>
      </w:r>
      <w:r w:rsidR="00E22993" w:rsidRPr="00AB648A">
        <w:rPr>
          <w:sz w:val="28"/>
          <w:szCs w:val="28"/>
        </w:rPr>
        <w:t>В рамках Литературного десанта</w:t>
      </w:r>
      <w:r w:rsidR="004703E1">
        <w:rPr>
          <w:sz w:val="28"/>
          <w:szCs w:val="28"/>
        </w:rPr>
        <w:t>,</w:t>
      </w:r>
      <w:r w:rsidR="00E22993" w:rsidRPr="00AB648A">
        <w:rPr>
          <w:sz w:val="28"/>
          <w:szCs w:val="28"/>
        </w:rPr>
        <w:t xml:space="preserve"> в </w:t>
      </w:r>
      <w:r w:rsidR="00AB648A">
        <w:rPr>
          <w:sz w:val="28"/>
          <w:szCs w:val="28"/>
        </w:rPr>
        <w:t>апрел</w:t>
      </w:r>
      <w:r w:rsidR="00E22993" w:rsidRPr="00AB648A">
        <w:rPr>
          <w:sz w:val="28"/>
          <w:szCs w:val="28"/>
        </w:rPr>
        <w:t>е</w:t>
      </w:r>
      <w:r w:rsidR="004703E1">
        <w:rPr>
          <w:sz w:val="28"/>
          <w:szCs w:val="28"/>
        </w:rPr>
        <w:t>,</w:t>
      </w:r>
      <w:r w:rsidR="00E22993" w:rsidRPr="00AB648A">
        <w:rPr>
          <w:sz w:val="28"/>
          <w:szCs w:val="28"/>
        </w:rPr>
        <w:t xml:space="preserve"> жители Быстринского района могли познакомит</w:t>
      </w:r>
      <w:r w:rsidR="005B2FD7" w:rsidRPr="00AB648A">
        <w:rPr>
          <w:sz w:val="28"/>
          <w:szCs w:val="28"/>
        </w:rPr>
        <w:t>ь</w:t>
      </w:r>
      <w:r w:rsidR="00E22993" w:rsidRPr="00AB648A">
        <w:rPr>
          <w:sz w:val="28"/>
          <w:szCs w:val="28"/>
        </w:rPr>
        <w:t xml:space="preserve">ся с творчеством </w:t>
      </w:r>
      <w:r w:rsidR="005B2FD7" w:rsidRPr="00AB648A">
        <w:rPr>
          <w:sz w:val="28"/>
          <w:szCs w:val="28"/>
        </w:rPr>
        <w:t>К</w:t>
      </w:r>
      <w:r w:rsidR="00E22993" w:rsidRPr="00AB648A">
        <w:rPr>
          <w:sz w:val="28"/>
          <w:szCs w:val="28"/>
        </w:rPr>
        <w:t>амчатск</w:t>
      </w:r>
      <w:r w:rsidR="00AB648A">
        <w:rPr>
          <w:sz w:val="28"/>
          <w:szCs w:val="28"/>
        </w:rPr>
        <w:t>их</w:t>
      </w:r>
      <w:r w:rsidR="00E22993" w:rsidRPr="00AB648A">
        <w:rPr>
          <w:sz w:val="28"/>
          <w:szCs w:val="28"/>
        </w:rPr>
        <w:t xml:space="preserve"> писател</w:t>
      </w:r>
      <w:r w:rsidR="00AB648A">
        <w:rPr>
          <w:sz w:val="28"/>
          <w:szCs w:val="28"/>
        </w:rPr>
        <w:t xml:space="preserve">ей: </w:t>
      </w:r>
      <w:r w:rsidR="004703E1">
        <w:rPr>
          <w:sz w:val="28"/>
          <w:szCs w:val="28"/>
        </w:rPr>
        <w:t xml:space="preserve">М. </w:t>
      </w:r>
      <w:r w:rsidR="00AB648A">
        <w:rPr>
          <w:sz w:val="28"/>
          <w:szCs w:val="28"/>
        </w:rPr>
        <w:t xml:space="preserve">Жилина, </w:t>
      </w:r>
      <w:r w:rsidR="00E22993" w:rsidRPr="00AB648A">
        <w:rPr>
          <w:sz w:val="28"/>
          <w:szCs w:val="28"/>
        </w:rPr>
        <w:t xml:space="preserve"> </w:t>
      </w:r>
      <w:r w:rsidR="004703E1">
        <w:rPr>
          <w:sz w:val="28"/>
          <w:szCs w:val="28"/>
        </w:rPr>
        <w:t xml:space="preserve">Г. </w:t>
      </w:r>
      <w:proofErr w:type="spellStart"/>
      <w:r w:rsidR="00D67255">
        <w:rPr>
          <w:sz w:val="28"/>
          <w:szCs w:val="28"/>
        </w:rPr>
        <w:t>Стунач</w:t>
      </w:r>
      <w:r w:rsidR="004703E1">
        <w:rPr>
          <w:sz w:val="28"/>
          <w:szCs w:val="28"/>
        </w:rPr>
        <w:t>ё</w:t>
      </w:r>
      <w:r w:rsidR="00D67255">
        <w:rPr>
          <w:sz w:val="28"/>
          <w:szCs w:val="28"/>
        </w:rPr>
        <w:t>ва</w:t>
      </w:r>
      <w:proofErr w:type="spellEnd"/>
      <w:r w:rsidR="00D67255">
        <w:rPr>
          <w:sz w:val="28"/>
          <w:szCs w:val="28"/>
        </w:rPr>
        <w:t>-От</w:t>
      </w:r>
      <w:r w:rsidR="004703E1">
        <w:rPr>
          <w:sz w:val="28"/>
          <w:szCs w:val="28"/>
        </w:rPr>
        <w:t>р</w:t>
      </w:r>
      <w:r w:rsidR="00D67255">
        <w:rPr>
          <w:sz w:val="28"/>
          <w:szCs w:val="28"/>
        </w:rPr>
        <w:t xml:space="preserve">ок  и </w:t>
      </w:r>
      <w:r w:rsidR="00E22993" w:rsidRPr="00AB648A">
        <w:rPr>
          <w:sz w:val="28"/>
          <w:szCs w:val="28"/>
        </w:rPr>
        <w:t>В.</w:t>
      </w:r>
      <w:r w:rsidR="004703E1">
        <w:rPr>
          <w:sz w:val="28"/>
          <w:szCs w:val="28"/>
        </w:rPr>
        <w:t xml:space="preserve"> </w:t>
      </w:r>
      <w:r w:rsidR="00E22993" w:rsidRPr="00AB648A">
        <w:rPr>
          <w:sz w:val="28"/>
          <w:szCs w:val="28"/>
        </w:rPr>
        <w:t>Нечаева.</w:t>
      </w:r>
      <w:bookmarkStart w:id="0" w:name="_GoBack"/>
      <w:bookmarkEnd w:id="0"/>
    </w:p>
    <w:p w:rsidR="004C3629" w:rsidRDefault="004C3629" w:rsidP="004C3629">
      <w:pPr>
        <w:ind w:left="1440"/>
        <w:jc w:val="both"/>
        <w:rPr>
          <w:i/>
          <w:sz w:val="28"/>
          <w:szCs w:val="28"/>
        </w:rPr>
      </w:pPr>
    </w:p>
    <w:p w:rsidR="004C3629" w:rsidRDefault="005335FA" w:rsidP="005335F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C3629">
        <w:rPr>
          <w:b/>
          <w:sz w:val="28"/>
          <w:szCs w:val="28"/>
        </w:rPr>
        <w:t>Характеристика сети учреждений культуры, численности учреждений культуры.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47"/>
        <w:gridCol w:w="2570"/>
        <w:gridCol w:w="2570"/>
      </w:tblGrid>
      <w:tr w:rsidR="00D938C3" w:rsidRPr="00D938C3" w:rsidTr="00D938C3">
        <w:tc>
          <w:tcPr>
            <w:tcW w:w="2093" w:type="dxa"/>
            <w:shd w:val="clear" w:color="auto" w:fill="auto"/>
          </w:tcPr>
          <w:p w:rsidR="004C3629" w:rsidRPr="00D938C3" w:rsidRDefault="004C3629" w:rsidP="00D938C3">
            <w:pPr>
              <w:jc w:val="both"/>
              <w:rPr>
                <w:b/>
                <w:sz w:val="28"/>
                <w:szCs w:val="28"/>
              </w:rPr>
            </w:pPr>
            <w:r w:rsidRPr="00D938C3">
              <w:rPr>
                <w:b/>
                <w:sz w:val="28"/>
                <w:szCs w:val="28"/>
              </w:rPr>
              <w:lastRenderedPageBreak/>
              <w:t>Виды учреждений культуры</w:t>
            </w:r>
          </w:p>
        </w:tc>
        <w:tc>
          <w:tcPr>
            <w:tcW w:w="3047" w:type="dxa"/>
            <w:shd w:val="clear" w:color="auto" w:fill="auto"/>
          </w:tcPr>
          <w:p w:rsidR="004C3629" w:rsidRPr="00D938C3" w:rsidRDefault="004C3629" w:rsidP="00D938C3">
            <w:pPr>
              <w:jc w:val="both"/>
              <w:rPr>
                <w:b/>
                <w:sz w:val="28"/>
                <w:szCs w:val="28"/>
              </w:rPr>
            </w:pPr>
            <w:r w:rsidRPr="00D938C3">
              <w:rPr>
                <w:b/>
                <w:sz w:val="28"/>
                <w:szCs w:val="28"/>
              </w:rPr>
              <w:t>Наименование по Уставу</w:t>
            </w:r>
          </w:p>
        </w:tc>
        <w:tc>
          <w:tcPr>
            <w:tcW w:w="2570" w:type="dxa"/>
            <w:shd w:val="clear" w:color="auto" w:fill="auto"/>
          </w:tcPr>
          <w:p w:rsidR="004C3629" w:rsidRPr="00D938C3" w:rsidRDefault="004C3629" w:rsidP="00D938C3">
            <w:pPr>
              <w:jc w:val="both"/>
              <w:rPr>
                <w:b/>
                <w:sz w:val="28"/>
                <w:szCs w:val="28"/>
              </w:rPr>
            </w:pPr>
            <w:r w:rsidRPr="00D938C3">
              <w:rPr>
                <w:b/>
                <w:sz w:val="28"/>
                <w:szCs w:val="28"/>
              </w:rPr>
              <w:t xml:space="preserve">Юридический адрес, телефон, </w:t>
            </w:r>
            <w:r w:rsidRPr="00D938C3">
              <w:rPr>
                <w:b/>
                <w:sz w:val="28"/>
                <w:szCs w:val="28"/>
                <w:lang w:val="en-US"/>
              </w:rPr>
              <w:t>e</w:t>
            </w:r>
            <w:r w:rsidRPr="00D938C3">
              <w:rPr>
                <w:b/>
                <w:sz w:val="28"/>
                <w:szCs w:val="28"/>
              </w:rPr>
              <w:t>-</w:t>
            </w:r>
            <w:r w:rsidRPr="00D938C3">
              <w:rPr>
                <w:b/>
                <w:sz w:val="28"/>
                <w:szCs w:val="28"/>
                <w:lang w:val="en-US"/>
              </w:rPr>
              <w:t>mail</w:t>
            </w:r>
            <w:r w:rsidRPr="00D938C3">
              <w:rPr>
                <w:b/>
                <w:sz w:val="28"/>
                <w:szCs w:val="28"/>
              </w:rPr>
              <w:t>, сайт</w:t>
            </w:r>
          </w:p>
        </w:tc>
        <w:tc>
          <w:tcPr>
            <w:tcW w:w="2570" w:type="dxa"/>
            <w:shd w:val="clear" w:color="auto" w:fill="auto"/>
          </w:tcPr>
          <w:p w:rsidR="004C3629" w:rsidRPr="00D938C3" w:rsidRDefault="004C3629" w:rsidP="00D938C3">
            <w:pPr>
              <w:jc w:val="both"/>
              <w:rPr>
                <w:b/>
                <w:sz w:val="28"/>
                <w:szCs w:val="28"/>
              </w:rPr>
            </w:pPr>
            <w:r w:rsidRPr="00D938C3">
              <w:rPr>
                <w:b/>
                <w:sz w:val="28"/>
                <w:szCs w:val="28"/>
              </w:rPr>
              <w:t>ФИО руководителя</w:t>
            </w:r>
          </w:p>
        </w:tc>
      </w:tr>
      <w:tr w:rsidR="00D938C3" w:rsidRPr="00D938C3" w:rsidTr="00D938C3">
        <w:tc>
          <w:tcPr>
            <w:tcW w:w="2093" w:type="dxa"/>
            <w:shd w:val="clear" w:color="auto" w:fill="auto"/>
          </w:tcPr>
          <w:p w:rsidR="004C3629" w:rsidRPr="00D938C3" w:rsidRDefault="004C3629" w:rsidP="00D938C3">
            <w:pPr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Библиотека</w:t>
            </w:r>
          </w:p>
        </w:tc>
        <w:tc>
          <w:tcPr>
            <w:tcW w:w="3047" w:type="dxa"/>
            <w:shd w:val="clear" w:color="auto" w:fill="auto"/>
          </w:tcPr>
          <w:p w:rsidR="004C3629" w:rsidRPr="00D938C3" w:rsidRDefault="004C3629" w:rsidP="00D938C3">
            <w:pPr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Муниципальное учреждение культуры «Межпоселенческая центральная библиотека имени К.С. Черканова»</w:t>
            </w:r>
          </w:p>
        </w:tc>
        <w:tc>
          <w:tcPr>
            <w:tcW w:w="2570" w:type="dxa"/>
            <w:shd w:val="clear" w:color="auto" w:fill="auto"/>
          </w:tcPr>
          <w:p w:rsidR="004C3629" w:rsidRPr="00D938C3" w:rsidRDefault="004C3629" w:rsidP="00D938C3">
            <w:pPr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 xml:space="preserve">Камчатский край, Быстринский район, с. Эссо, ул.50 лет Октября, 11, 84154221344, </w:t>
            </w:r>
            <w:hyperlink r:id="rId6" w:history="1">
              <w:r w:rsidRPr="00D938C3">
                <w:rPr>
                  <w:rStyle w:val="aa"/>
                  <w:sz w:val="28"/>
                  <w:szCs w:val="28"/>
                  <w:lang w:val="en-US"/>
                </w:rPr>
                <w:t>essobib</w:t>
              </w:r>
              <w:r w:rsidRPr="00D938C3">
                <w:rPr>
                  <w:rStyle w:val="aa"/>
                  <w:sz w:val="28"/>
                  <w:szCs w:val="28"/>
                </w:rPr>
                <w:t>@</w:t>
              </w:r>
              <w:r w:rsidRPr="00D938C3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Pr="00D938C3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D938C3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938C3">
              <w:rPr>
                <w:sz w:val="28"/>
                <w:szCs w:val="28"/>
              </w:rPr>
              <w:t xml:space="preserve">, </w:t>
            </w:r>
            <w:proofErr w:type="spellStart"/>
            <w:r w:rsidRPr="00D938C3">
              <w:rPr>
                <w:sz w:val="28"/>
                <w:szCs w:val="28"/>
                <w:lang w:val="en-US"/>
              </w:rPr>
              <w:t>libesso</w:t>
            </w:r>
            <w:proofErr w:type="spellEnd"/>
            <w:r w:rsidRPr="00D938C3">
              <w:rPr>
                <w:sz w:val="28"/>
                <w:szCs w:val="28"/>
              </w:rPr>
              <w:t>.</w:t>
            </w:r>
            <w:proofErr w:type="spellStart"/>
            <w:r w:rsidRPr="00D938C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:rsidR="004C3629" w:rsidRPr="00D938C3" w:rsidRDefault="00161AA5" w:rsidP="00D938C3">
            <w:pPr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Нахимова Анна Алексеевна</w:t>
            </w:r>
          </w:p>
        </w:tc>
      </w:tr>
    </w:tbl>
    <w:p w:rsidR="004C3629" w:rsidRDefault="004C3629" w:rsidP="004C3629">
      <w:pPr>
        <w:jc w:val="both"/>
        <w:rPr>
          <w:b/>
          <w:sz w:val="28"/>
          <w:szCs w:val="28"/>
        </w:rPr>
      </w:pPr>
    </w:p>
    <w:p w:rsidR="004D2996" w:rsidRPr="00747079" w:rsidRDefault="002349E2" w:rsidP="005D6990">
      <w:pPr>
        <w:jc w:val="both"/>
        <w:rPr>
          <w:b/>
          <w:sz w:val="28"/>
          <w:szCs w:val="28"/>
        </w:rPr>
      </w:pPr>
      <w:r w:rsidRPr="00367F40">
        <w:rPr>
          <w:i/>
          <w:sz w:val="28"/>
          <w:szCs w:val="28"/>
        </w:rPr>
        <w:t xml:space="preserve"> </w:t>
      </w:r>
      <w:r w:rsidR="00161AA5">
        <w:rPr>
          <w:b/>
          <w:sz w:val="28"/>
          <w:szCs w:val="28"/>
        </w:rPr>
        <w:t>3</w:t>
      </w:r>
      <w:r w:rsidR="004D2996" w:rsidRPr="00747079">
        <w:rPr>
          <w:b/>
          <w:sz w:val="28"/>
          <w:szCs w:val="28"/>
        </w:rPr>
        <w:t xml:space="preserve">.  Анализ   кадровой   обеспеченности   учреждения   культуры   (сети   учреждений  </w:t>
      </w:r>
      <w:r w:rsidR="00DA268A" w:rsidRPr="00747079">
        <w:rPr>
          <w:b/>
          <w:sz w:val="28"/>
          <w:szCs w:val="28"/>
        </w:rPr>
        <w:t xml:space="preserve">     культуры</w:t>
      </w:r>
      <w:r w:rsidR="004D2996" w:rsidRPr="00747079">
        <w:rPr>
          <w:b/>
          <w:sz w:val="28"/>
          <w:szCs w:val="28"/>
        </w:rPr>
        <w:t>).</w:t>
      </w:r>
    </w:p>
    <w:p w:rsidR="00192729" w:rsidRPr="00747079" w:rsidRDefault="00AD00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7079">
        <w:rPr>
          <w:sz w:val="28"/>
          <w:szCs w:val="28"/>
        </w:rPr>
        <w:t xml:space="preserve">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161AA5" w:rsidRPr="00D938C3" w:rsidTr="00D938C3">
        <w:tc>
          <w:tcPr>
            <w:tcW w:w="2570" w:type="dxa"/>
            <w:gridSpan w:val="2"/>
            <w:vMerge w:val="restart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Численность работников всего, человек</w:t>
            </w:r>
          </w:p>
        </w:tc>
        <w:tc>
          <w:tcPr>
            <w:tcW w:w="7710" w:type="dxa"/>
            <w:gridSpan w:val="6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Из общей численности работников (из гр.1)</w:t>
            </w:r>
          </w:p>
        </w:tc>
      </w:tr>
      <w:tr w:rsidR="00D938C3" w:rsidRPr="00D938C3" w:rsidTr="00D938C3">
        <w:tc>
          <w:tcPr>
            <w:tcW w:w="2570" w:type="dxa"/>
            <w:gridSpan w:val="2"/>
            <w:vMerge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штатных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Специалистов культурно-досуговой деятельности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Работников, относящихся к основному персоналу</w:t>
            </w:r>
          </w:p>
        </w:tc>
      </w:tr>
      <w:tr w:rsidR="00D938C3" w:rsidRPr="00D938C3" w:rsidTr="00D938C3">
        <w:tc>
          <w:tcPr>
            <w:tcW w:w="1285" w:type="dxa"/>
            <w:shd w:val="clear" w:color="auto" w:fill="auto"/>
          </w:tcPr>
          <w:p w:rsidR="00161AA5" w:rsidRPr="00D938C3" w:rsidRDefault="00161AA5" w:rsidP="003E0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201</w:t>
            </w:r>
            <w:r w:rsidR="003E033F">
              <w:rPr>
                <w:sz w:val="28"/>
                <w:szCs w:val="28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2016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3E0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201</w:t>
            </w:r>
            <w:r w:rsidR="003E033F">
              <w:rPr>
                <w:sz w:val="28"/>
                <w:szCs w:val="28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2016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3E0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201</w:t>
            </w:r>
            <w:r w:rsidR="003E033F">
              <w:rPr>
                <w:sz w:val="28"/>
                <w:szCs w:val="28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2016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3E03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201</w:t>
            </w:r>
            <w:r w:rsidR="003E033F">
              <w:rPr>
                <w:sz w:val="28"/>
                <w:szCs w:val="28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8C3">
              <w:rPr>
                <w:sz w:val="28"/>
                <w:szCs w:val="28"/>
              </w:rPr>
              <w:t>2016</w:t>
            </w:r>
          </w:p>
        </w:tc>
      </w:tr>
      <w:tr w:rsidR="00D938C3" w:rsidRPr="00D938C3" w:rsidTr="00D938C3">
        <w:tc>
          <w:tcPr>
            <w:tcW w:w="1285" w:type="dxa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938C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938C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938C3">
              <w:rPr>
                <w:i/>
                <w:sz w:val="28"/>
                <w:szCs w:val="28"/>
              </w:rPr>
              <w:t>12,5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161AA5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938C3">
              <w:rPr>
                <w:i/>
                <w:sz w:val="28"/>
                <w:szCs w:val="28"/>
              </w:rPr>
              <w:t>12,5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D957DC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938C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D957DC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938C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3E033F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161AA5" w:rsidRPr="00D938C3" w:rsidRDefault="003E033F" w:rsidP="00D938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</w:tbl>
    <w:p w:rsidR="00DA268A" w:rsidRPr="00747079" w:rsidRDefault="00DA268A" w:rsidP="00DA268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D0080" w:rsidRPr="00747079" w:rsidRDefault="00AD0080" w:rsidP="00DA26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079">
        <w:rPr>
          <w:sz w:val="28"/>
          <w:szCs w:val="28"/>
        </w:rPr>
        <w:t>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946"/>
      </w:tblGrid>
      <w:tr w:rsidR="006741A6" w:rsidRPr="00747079">
        <w:trPr>
          <w:trHeight w:val="931"/>
        </w:trPr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 xml:space="preserve">Количество вакансий </w:t>
            </w:r>
          </w:p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(с указанием специальностей)</w:t>
            </w:r>
          </w:p>
        </w:tc>
      </w:tr>
      <w:tr w:rsidR="006741A6" w:rsidRPr="00747079">
        <w:tc>
          <w:tcPr>
            <w:tcW w:w="5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747079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9351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7F40">
              <w:rPr>
                <w:i/>
                <w:sz w:val="28"/>
                <w:szCs w:val="28"/>
              </w:rPr>
              <w:t>Вакансий нет</w:t>
            </w:r>
          </w:p>
        </w:tc>
      </w:tr>
    </w:tbl>
    <w:p w:rsidR="00DA268A" w:rsidRPr="00747079" w:rsidRDefault="00DA268A" w:rsidP="00DA26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F00" w:rsidRPr="00747079" w:rsidRDefault="00AD0080" w:rsidP="00602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079">
        <w:rPr>
          <w:sz w:val="28"/>
          <w:szCs w:val="28"/>
        </w:rPr>
        <w:t xml:space="preserve">3). Возрастной </w:t>
      </w:r>
      <w:r w:rsidR="00602F00" w:rsidRPr="00747079">
        <w:rPr>
          <w:sz w:val="28"/>
          <w:szCs w:val="28"/>
        </w:rPr>
        <w:t xml:space="preserve"> ценз работников учреждений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065"/>
        <w:gridCol w:w="2004"/>
        <w:gridCol w:w="2004"/>
        <w:gridCol w:w="2183"/>
      </w:tblGrid>
      <w:tr w:rsidR="006741A6" w:rsidRPr="00747079">
        <w:tc>
          <w:tcPr>
            <w:tcW w:w="2025" w:type="dxa"/>
            <w:vMerge w:val="restart"/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25" w:type="dxa"/>
            <w:vMerge w:val="restart"/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Количество работающих (без совместителей)</w:t>
            </w:r>
          </w:p>
        </w:tc>
        <w:tc>
          <w:tcPr>
            <w:tcW w:w="6230" w:type="dxa"/>
            <w:gridSpan w:val="3"/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Возраст</w:t>
            </w:r>
          </w:p>
        </w:tc>
      </w:tr>
      <w:tr w:rsidR="006741A6" w:rsidRPr="00747079">
        <w:tc>
          <w:tcPr>
            <w:tcW w:w="2025" w:type="dxa"/>
            <w:vMerge/>
          </w:tcPr>
          <w:p w:rsidR="006741A6" w:rsidRPr="00747079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до 30 лет</w:t>
            </w:r>
          </w:p>
        </w:tc>
        <w:tc>
          <w:tcPr>
            <w:tcW w:w="2018" w:type="dxa"/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30-50 лет</w:t>
            </w:r>
          </w:p>
        </w:tc>
        <w:tc>
          <w:tcPr>
            <w:tcW w:w="2194" w:type="dxa"/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старше 50 лет</w:t>
            </w:r>
          </w:p>
        </w:tc>
      </w:tr>
      <w:tr w:rsidR="006741A6" w:rsidRPr="00747079">
        <w:tc>
          <w:tcPr>
            <w:tcW w:w="2025" w:type="dxa"/>
            <w:vMerge/>
          </w:tcPr>
          <w:p w:rsidR="006741A6" w:rsidRPr="00747079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6741A6" w:rsidRPr="00367F40" w:rsidRDefault="006741A6" w:rsidP="0019535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67F40">
              <w:rPr>
                <w:i/>
                <w:sz w:val="28"/>
                <w:szCs w:val="28"/>
              </w:rPr>
              <w:t>1</w:t>
            </w:r>
            <w:r w:rsidR="0019535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6741A6" w:rsidRPr="00367F40" w:rsidRDefault="008A2D5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018" w:type="dxa"/>
          </w:tcPr>
          <w:p w:rsidR="006741A6" w:rsidRPr="00367F40" w:rsidRDefault="009A470E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194" w:type="dxa"/>
          </w:tcPr>
          <w:p w:rsidR="006741A6" w:rsidRPr="00367F40" w:rsidRDefault="009A470E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</w:tbl>
    <w:p w:rsidR="00DA268A" w:rsidRPr="00747079" w:rsidRDefault="00AD0080" w:rsidP="00DA26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079">
        <w:rPr>
          <w:sz w:val="28"/>
          <w:szCs w:val="28"/>
        </w:rPr>
        <w:t xml:space="preserve">4). </w:t>
      </w:r>
      <w:r w:rsidR="00DA268A" w:rsidRPr="00747079">
        <w:rPr>
          <w:sz w:val="28"/>
          <w:szCs w:val="28"/>
        </w:rPr>
        <w:t>Образовательный ценз: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996"/>
        <w:gridCol w:w="1639"/>
        <w:gridCol w:w="1664"/>
        <w:gridCol w:w="1639"/>
        <w:gridCol w:w="1442"/>
      </w:tblGrid>
      <w:tr w:rsidR="006741A6" w:rsidRPr="00747079">
        <w:trPr>
          <w:trHeight w:val="35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Количество работающих (без совместителей)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Из них имеют</w:t>
            </w:r>
          </w:p>
        </w:tc>
      </w:tr>
      <w:tr w:rsidR="006741A6" w:rsidRPr="00747079">
        <w:trPr>
          <w:trHeight w:val="159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A6" w:rsidRPr="00747079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среднее-специальное образование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среднее образование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367F40" w:rsidRDefault="006741A6" w:rsidP="00A8429A">
            <w:pPr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обучаются в ВУЗах</w:t>
            </w:r>
          </w:p>
        </w:tc>
      </w:tr>
      <w:tr w:rsidR="006741A6" w:rsidRPr="00747079">
        <w:trPr>
          <w:trHeight w:val="159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747079" w:rsidRDefault="006741A6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747079" w:rsidRDefault="006741A6" w:rsidP="0019535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7079">
              <w:rPr>
                <w:i/>
                <w:sz w:val="28"/>
                <w:szCs w:val="28"/>
              </w:rPr>
              <w:t>1</w:t>
            </w:r>
            <w:r w:rsidR="0019535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747079" w:rsidRDefault="009A470E" w:rsidP="00A8429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747079" w:rsidRDefault="009A470E" w:rsidP="00A8429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747079" w:rsidRDefault="009A470E" w:rsidP="00A8429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6" w:rsidRPr="00747079" w:rsidRDefault="003E033F" w:rsidP="00A8429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</w:tbl>
    <w:p w:rsidR="00DA268A" w:rsidRPr="00747079" w:rsidRDefault="00DA268A" w:rsidP="00602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996" w:rsidRDefault="005335FA" w:rsidP="001927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D2996" w:rsidRPr="00747079">
        <w:rPr>
          <w:b/>
          <w:sz w:val="28"/>
          <w:szCs w:val="28"/>
        </w:rPr>
        <w:t xml:space="preserve">.  Характеристика  основных   показателей   плановой  деятельности   учреждений   </w:t>
      </w:r>
      <w:r w:rsidR="00E4456A" w:rsidRPr="00747079">
        <w:rPr>
          <w:b/>
          <w:sz w:val="28"/>
          <w:szCs w:val="28"/>
        </w:rPr>
        <w:t xml:space="preserve">  культуры </w:t>
      </w:r>
      <w:r w:rsidR="004D2996" w:rsidRPr="00747079">
        <w:rPr>
          <w:b/>
          <w:sz w:val="28"/>
          <w:szCs w:val="28"/>
        </w:rPr>
        <w:t>(сети учреждений).</w:t>
      </w:r>
    </w:p>
    <w:p w:rsidR="00BA50D9" w:rsidRPr="00BA50D9" w:rsidRDefault="00BA50D9" w:rsidP="0019272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50D9">
        <w:rPr>
          <w:i/>
          <w:sz w:val="28"/>
          <w:szCs w:val="28"/>
        </w:rPr>
        <w:t>1) книговыдача, посещения, информационное обслуживание: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59"/>
        <w:gridCol w:w="1788"/>
        <w:gridCol w:w="1646"/>
        <w:gridCol w:w="2413"/>
        <w:gridCol w:w="1621"/>
      </w:tblGrid>
      <w:tr w:rsidR="002731EA" w:rsidRPr="002731EA" w:rsidTr="00BD39C7">
        <w:tc>
          <w:tcPr>
            <w:tcW w:w="1053" w:type="dxa"/>
            <w:shd w:val="clear" w:color="auto" w:fill="auto"/>
          </w:tcPr>
          <w:p w:rsidR="00BA50D9" w:rsidRPr="002731EA" w:rsidRDefault="00BA50D9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годы</w:t>
            </w:r>
          </w:p>
        </w:tc>
        <w:tc>
          <w:tcPr>
            <w:tcW w:w="1759" w:type="dxa"/>
            <w:shd w:val="clear" w:color="auto" w:fill="auto"/>
          </w:tcPr>
          <w:p w:rsidR="00BA50D9" w:rsidRPr="002731EA" w:rsidRDefault="00BA50D9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книговыдача</w:t>
            </w:r>
          </w:p>
        </w:tc>
        <w:tc>
          <w:tcPr>
            <w:tcW w:w="1788" w:type="dxa"/>
            <w:shd w:val="clear" w:color="auto" w:fill="auto"/>
          </w:tcPr>
          <w:p w:rsidR="00BA50D9" w:rsidRPr="002731EA" w:rsidRDefault="00BA50D9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 xml:space="preserve">Посещения, из них посещения </w:t>
            </w:r>
            <w:r w:rsidRPr="002731EA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646" w:type="dxa"/>
            <w:shd w:val="clear" w:color="auto" w:fill="auto"/>
          </w:tcPr>
          <w:p w:rsidR="00BA50D9" w:rsidRPr="002731EA" w:rsidRDefault="00BA50D9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lastRenderedPageBreak/>
              <w:t>Выдано копий документов</w:t>
            </w:r>
          </w:p>
        </w:tc>
        <w:tc>
          <w:tcPr>
            <w:tcW w:w="2413" w:type="dxa"/>
            <w:shd w:val="clear" w:color="auto" w:fill="auto"/>
          </w:tcPr>
          <w:p w:rsidR="00BA50D9" w:rsidRPr="002731EA" w:rsidRDefault="00BA50D9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Число абонентов информационного обслуживания</w:t>
            </w:r>
          </w:p>
        </w:tc>
        <w:tc>
          <w:tcPr>
            <w:tcW w:w="1621" w:type="dxa"/>
            <w:shd w:val="clear" w:color="auto" w:fill="auto"/>
          </w:tcPr>
          <w:p w:rsidR="00BA50D9" w:rsidRPr="002731EA" w:rsidRDefault="00BA50D9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Выполнено справок, ед.</w:t>
            </w:r>
          </w:p>
        </w:tc>
      </w:tr>
      <w:tr w:rsidR="00646471" w:rsidRPr="002731EA" w:rsidTr="00BD39C7">
        <w:tc>
          <w:tcPr>
            <w:tcW w:w="1053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59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29985</w:t>
            </w:r>
          </w:p>
        </w:tc>
        <w:tc>
          <w:tcPr>
            <w:tcW w:w="1788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20897</w:t>
            </w:r>
            <w:r w:rsidRPr="002731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8210</w:t>
            </w:r>
          </w:p>
        </w:tc>
        <w:tc>
          <w:tcPr>
            <w:tcW w:w="1646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2413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21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</w:t>
            </w:r>
          </w:p>
        </w:tc>
      </w:tr>
      <w:tr w:rsidR="008A2D52" w:rsidRPr="002731EA" w:rsidTr="008A2D5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52" w:rsidRPr="002731EA" w:rsidRDefault="00646471" w:rsidP="009A4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52" w:rsidRPr="002731EA" w:rsidRDefault="00640283" w:rsidP="00E71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52" w:rsidRPr="002731EA" w:rsidRDefault="00640283" w:rsidP="009A4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21468/8148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52" w:rsidRPr="002731EA" w:rsidRDefault="00640283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52" w:rsidRPr="002731EA" w:rsidRDefault="00640283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52" w:rsidRPr="002731EA" w:rsidRDefault="00640283" w:rsidP="00E71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</w:t>
            </w:r>
          </w:p>
        </w:tc>
      </w:tr>
    </w:tbl>
    <w:p w:rsidR="00B33C99" w:rsidRPr="00B33C99" w:rsidRDefault="00B33C99" w:rsidP="0019272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33C99">
        <w:rPr>
          <w:i/>
          <w:sz w:val="28"/>
          <w:szCs w:val="28"/>
        </w:rPr>
        <w:t>2)показатели массовой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12"/>
        <w:gridCol w:w="1591"/>
        <w:gridCol w:w="1502"/>
        <w:gridCol w:w="1421"/>
        <w:gridCol w:w="1545"/>
        <w:gridCol w:w="1471"/>
      </w:tblGrid>
      <w:tr w:rsidR="002731EA" w:rsidRPr="002731EA" w:rsidTr="00BD39C7">
        <w:tc>
          <w:tcPr>
            <w:tcW w:w="1238" w:type="dxa"/>
            <w:shd w:val="clear" w:color="auto" w:fill="auto"/>
          </w:tcPr>
          <w:p w:rsidR="00E86B34" w:rsidRPr="002731EA" w:rsidRDefault="00E86B34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годы</w:t>
            </w:r>
          </w:p>
        </w:tc>
        <w:tc>
          <w:tcPr>
            <w:tcW w:w="1512" w:type="dxa"/>
            <w:shd w:val="clear" w:color="auto" w:fill="auto"/>
          </w:tcPr>
          <w:p w:rsidR="00E86B34" w:rsidRPr="002731EA" w:rsidRDefault="00E86B34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Кн. выставки</w:t>
            </w:r>
          </w:p>
        </w:tc>
        <w:tc>
          <w:tcPr>
            <w:tcW w:w="1591" w:type="dxa"/>
            <w:shd w:val="clear" w:color="auto" w:fill="auto"/>
          </w:tcPr>
          <w:p w:rsidR="00E86B34" w:rsidRPr="002731EA" w:rsidRDefault="00E86B34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Вечера, утренники</w:t>
            </w:r>
          </w:p>
        </w:tc>
        <w:tc>
          <w:tcPr>
            <w:tcW w:w="1502" w:type="dxa"/>
            <w:shd w:val="clear" w:color="auto" w:fill="auto"/>
          </w:tcPr>
          <w:p w:rsidR="00E86B34" w:rsidRPr="002731EA" w:rsidRDefault="00E86B34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Экскурсии</w:t>
            </w:r>
          </w:p>
        </w:tc>
        <w:tc>
          <w:tcPr>
            <w:tcW w:w="1421" w:type="dxa"/>
            <w:shd w:val="clear" w:color="auto" w:fill="auto"/>
          </w:tcPr>
          <w:p w:rsidR="00E86B34" w:rsidRPr="002731EA" w:rsidRDefault="00E86B34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Беседы, обзоры</w:t>
            </w:r>
          </w:p>
        </w:tc>
        <w:tc>
          <w:tcPr>
            <w:tcW w:w="1545" w:type="dxa"/>
            <w:shd w:val="clear" w:color="auto" w:fill="auto"/>
          </w:tcPr>
          <w:p w:rsidR="00E86B34" w:rsidRPr="002731EA" w:rsidRDefault="00E86B34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Круглые столы, слушания</w:t>
            </w:r>
          </w:p>
        </w:tc>
        <w:tc>
          <w:tcPr>
            <w:tcW w:w="1471" w:type="dxa"/>
            <w:shd w:val="clear" w:color="auto" w:fill="auto"/>
          </w:tcPr>
          <w:p w:rsidR="00E86B34" w:rsidRPr="002731EA" w:rsidRDefault="00E86B34" w:rsidP="00273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Громкие чтения</w:t>
            </w:r>
          </w:p>
        </w:tc>
      </w:tr>
      <w:tr w:rsidR="00646471" w:rsidRPr="002731EA" w:rsidTr="00BD39C7">
        <w:tc>
          <w:tcPr>
            <w:tcW w:w="1238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1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91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502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421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45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646471" w:rsidRPr="002731EA" w:rsidRDefault="00646471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A2D52" w:rsidRPr="002731EA" w:rsidTr="00BD39C7">
        <w:tc>
          <w:tcPr>
            <w:tcW w:w="1238" w:type="dxa"/>
            <w:shd w:val="clear" w:color="auto" w:fill="auto"/>
          </w:tcPr>
          <w:p w:rsidR="008A2D52" w:rsidRPr="002731EA" w:rsidRDefault="00646471" w:rsidP="009A4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12" w:type="dxa"/>
            <w:shd w:val="clear" w:color="auto" w:fill="auto"/>
          </w:tcPr>
          <w:p w:rsidR="008A2D52" w:rsidRPr="002731EA" w:rsidRDefault="00640283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591" w:type="dxa"/>
            <w:shd w:val="clear" w:color="auto" w:fill="auto"/>
          </w:tcPr>
          <w:p w:rsidR="008A2D52" w:rsidRPr="002731EA" w:rsidRDefault="006E20EB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02" w:type="dxa"/>
            <w:shd w:val="clear" w:color="auto" w:fill="auto"/>
          </w:tcPr>
          <w:p w:rsidR="008A2D52" w:rsidRPr="002731EA" w:rsidRDefault="00640283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1421" w:type="dxa"/>
            <w:shd w:val="clear" w:color="auto" w:fill="auto"/>
          </w:tcPr>
          <w:p w:rsidR="008A2D52" w:rsidRPr="002731EA" w:rsidRDefault="006E20EB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5" w:type="dxa"/>
            <w:shd w:val="clear" w:color="auto" w:fill="auto"/>
          </w:tcPr>
          <w:p w:rsidR="008A2D52" w:rsidRPr="002731EA" w:rsidRDefault="00640283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71" w:type="dxa"/>
            <w:shd w:val="clear" w:color="auto" w:fill="auto"/>
          </w:tcPr>
          <w:p w:rsidR="008A2D52" w:rsidRPr="002731EA" w:rsidRDefault="00640283" w:rsidP="009A4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B33C99" w:rsidRPr="00747079" w:rsidRDefault="00B33C99" w:rsidP="001927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5D72" w:rsidRPr="00747079" w:rsidRDefault="005335FA" w:rsidP="001B5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44E8F" w:rsidRPr="00747079">
        <w:rPr>
          <w:b/>
          <w:sz w:val="28"/>
          <w:szCs w:val="28"/>
        </w:rPr>
        <w:t>. Библиотечное обслуживание</w:t>
      </w:r>
      <w:r w:rsidR="00944E8F" w:rsidRPr="00747079">
        <w:rPr>
          <w:sz w:val="28"/>
          <w:szCs w:val="28"/>
        </w:rPr>
        <w:t>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5"/>
        <w:gridCol w:w="1205"/>
        <w:gridCol w:w="1945"/>
      </w:tblGrid>
      <w:tr w:rsidR="00926B92" w:rsidRPr="00747079" w:rsidTr="005D6990">
        <w:trPr>
          <w:trHeight w:val="320"/>
        </w:trPr>
        <w:tc>
          <w:tcPr>
            <w:tcW w:w="7065" w:type="dxa"/>
          </w:tcPr>
          <w:p w:rsidR="00926B92" w:rsidRPr="00747079" w:rsidRDefault="00926B9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05" w:type="dxa"/>
          </w:tcPr>
          <w:p w:rsidR="00926B92" w:rsidRPr="00747079" w:rsidRDefault="00926B9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F38D2">
              <w:rPr>
                <w:sz w:val="28"/>
                <w:szCs w:val="28"/>
              </w:rPr>
              <w:t>8</w:t>
            </w:r>
          </w:p>
        </w:tc>
        <w:tc>
          <w:tcPr>
            <w:tcW w:w="1945" w:type="dxa"/>
          </w:tcPr>
          <w:p w:rsidR="00926B92" w:rsidRPr="00747079" w:rsidRDefault="00926B9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F38D2">
              <w:rPr>
                <w:sz w:val="28"/>
                <w:szCs w:val="28"/>
              </w:rPr>
              <w:t>9</w:t>
            </w:r>
          </w:p>
        </w:tc>
      </w:tr>
      <w:tr w:rsidR="00AF38D2" w:rsidRPr="00367F40" w:rsidTr="005D6990">
        <w:trPr>
          <w:trHeight w:val="656"/>
        </w:trPr>
        <w:tc>
          <w:tcPr>
            <w:tcW w:w="706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367F40">
              <w:rPr>
                <w:sz w:val="28"/>
                <w:szCs w:val="28"/>
              </w:rPr>
              <w:t>Число читателей в 201</w:t>
            </w:r>
            <w:r>
              <w:rPr>
                <w:sz w:val="28"/>
                <w:szCs w:val="28"/>
              </w:rPr>
              <w:t>9</w:t>
            </w:r>
            <w:r w:rsidRPr="00367F40">
              <w:rPr>
                <w:sz w:val="28"/>
                <w:szCs w:val="28"/>
              </w:rPr>
              <w:t xml:space="preserve"> году   (выросло или уменьшилось </w:t>
            </w:r>
            <w:proofErr w:type="gramStart"/>
            <w:r w:rsidRPr="00367F40">
              <w:rPr>
                <w:sz w:val="28"/>
                <w:szCs w:val="28"/>
              </w:rPr>
              <w:t>на</w:t>
            </w:r>
            <w:proofErr w:type="gramEnd"/>
            <w:r w:rsidRPr="00367F40">
              <w:rPr>
                <w:sz w:val="28"/>
                <w:szCs w:val="28"/>
              </w:rPr>
              <w:t xml:space="preserve"> % в сравнении с 20</w:t>
            </w:r>
            <w:r>
              <w:rPr>
                <w:sz w:val="28"/>
                <w:szCs w:val="28"/>
              </w:rPr>
              <w:t>18</w:t>
            </w:r>
            <w:r w:rsidRPr="00367F40">
              <w:rPr>
                <w:sz w:val="28"/>
                <w:szCs w:val="28"/>
              </w:rPr>
              <w:t xml:space="preserve"> г)</w:t>
            </w:r>
          </w:p>
        </w:tc>
        <w:tc>
          <w:tcPr>
            <w:tcW w:w="120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1029</w:t>
            </w:r>
          </w:p>
        </w:tc>
        <w:tc>
          <w:tcPr>
            <w:tcW w:w="194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1053</w:t>
            </w:r>
            <w:r>
              <w:rPr>
                <w:i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i/>
                <w:sz w:val="28"/>
                <w:szCs w:val="28"/>
                <w:u w:val="single"/>
              </w:rPr>
              <w:t xml:space="preserve"> (102</w:t>
            </w:r>
            <w:r w:rsidRPr="007546C2">
              <w:rPr>
                <w:i/>
                <w:sz w:val="28"/>
                <w:szCs w:val="28"/>
                <w:u w:val="single"/>
              </w:rPr>
              <w:t>%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</w:tc>
      </w:tr>
      <w:tr w:rsidR="00AF38D2" w:rsidRPr="00367F40" w:rsidTr="005D6990">
        <w:trPr>
          <w:trHeight w:val="656"/>
        </w:trPr>
        <w:tc>
          <w:tcPr>
            <w:tcW w:w="706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367F40">
              <w:rPr>
                <w:sz w:val="28"/>
                <w:szCs w:val="28"/>
              </w:rPr>
              <w:t xml:space="preserve">Количество посещений  (выросло или уменьшилось </w:t>
            </w:r>
            <w:proofErr w:type="gramStart"/>
            <w:r w:rsidRPr="00367F40">
              <w:rPr>
                <w:sz w:val="28"/>
                <w:szCs w:val="28"/>
              </w:rPr>
              <w:t>на</w:t>
            </w:r>
            <w:proofErr w:type="gramEnd"/>
            <w:r w:rsidRPr="00367F40">
              <w:rPr>
                <w:sz w:val="28"/>
                <w:szCs w:val="28"/>
              </w:rPr>
              <w:t xml:space="preserve"> % в сравнении с 20</w:t>
            </w:r>
            <w:r>
              <w:rPr>
                <w:sz w:val="28"/>
                <w:szCs w:val="28"/>
              </w:rPr>
              <w:t>18</w:t>
            </w:r>
            <w:r w:rsidRPr="00367F40">
              <w:rPr>
                <w:sz w:val="28"/>
                <w:szCs w:val="28"/>
              </w:rPr>
              <w:t xml:space="preserve"> годом)</w:t>
            </w:r>
          </w:p>
        </w:tc>
        <w:tc>
          <w:tcPr>
            <w:tcW w:w="120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20897</w:t>
            </w:r>
          </w:p>
        </w:tc>
        <w:tc>
          <w:tcPr>
            <w:tcW w:w="194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21468</w:t>
            </w:r>
            <w:r>
              <w:rPr>
                <w:i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i/>
                <w:sz w:val="28"/>
                <w:szCs w:val="28"/>
                <w:u w:val="single"/>
              </w:rPr>
              <w:t>(</w:t>
            </w:r>
            <w:r w:rsidRPr="007546C2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>03</w:t>
            </w:r>
            <w:r w:rsidRPr="007546C2">
              <w:rPr>
                <w:i/>
                <w:sz w:val="28"/>
                <w:szCs w:val="28"/>
                <w:u w:val="single"/>
              </w:rPr>
              <w:t>%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</w:tc>
      </w:tr>
      <w:tr w:rsidR="00AF38D2" w:rsidRPr="00367F40" w:rsidTr="005D6990">
        <w:trPr>
          <w:trHeight w:val="320"/>
        </w:trPr>
        <w:tc>
          <w:tcPr>
            <w:tcW w:w="706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367F40">
              <w:rPr>
                <w:sz w:val="28"/>
                <w:szCs w:val="28"/>
              </w:rPr>
              <w:t>Размер совокупного книжного фонда (в сравнении с 20</w:t>
            </w:r>
            <w:r>
              <w:rPr>
                <w:sz w:val="28"/>
                <w:szCs w:val="28"/>
              </w:rPr>
              <w:t>18</w:t>
            </w:r>
            <w:r w:rsidRPr="00367F40">
              <w:rPr>
                <w:sz w:val="28"/>
                <w:szCs w:val="28"/>
              </w:rPr>
              <w:t xml:space="preserve"> годом)</w:t>
            </w:r>
          </w:p>
        </w:tc>
        <w:tc>
          <w:tcPr>
            <w:tcW w:w="120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31077 </w:t>
            </w:r>
          </w:p>
        </w:tc>
        <w:tc>
          <w:tcPr>
            <w:tcW w:w="194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30796 </w:t>
            </w:r>
            <w:r>
              <w:rPr>
                <w:i/>
                <w:sz w:val="28"/>
                <w:szCs w:val="28"/>
                <w:u w:val="single"/>
                <w:lang w:val="en-US"/>
              </w:rPr>
              <w:t>&gt;</w:t>
            </w:r>
            <w:r>
              <w:rPr>
                <w:i/>
                <w:sz w:val="28"/>
                <w:szCs w:val="28"/>
                <w:u w:val="single"/>
              </w:rPr>
              <w:t xml:space="preserve"> (99</w:t>
            </w:r>
            <w:r w:rsidRPr="007546C2">
              <w:rPr>
                <w:i/>
                <w:sz w:val="28"/>
                <w:szCs w:val="28"/>
                <w:u w:val="single"/>
              </w:rPr>
              <w:t>%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</w:tc>
      </w:tr>
      <w:tr w:rsidR="00AF38D2" w:rsidRPr="00367F40" w:rsidTr="005D6990">
        <w:trPr>
          <w:trHeight w:val="641"/>
        </w:trPr>
        <w:tc>
          <w:tcPr>
            <w:tcW w:w="706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367F40">
              <w:rPr>
                <w:sz w:val="28"/>
                <w:szCs w:val="28"/>
              </w:rPr>
              <w:t>Поступило экземпляров печатных документов  (в сравнении с 20</w:t>
            </w:r>
            <w:r>
              <w:rPr>
                <w:sz w:val="28"/>
                <w:szCs w:val="28"/>
              </w:rPr>
              <w:t>18</w:t>
            </w:r>
            <w:r w:rsidRPr="00367F40">
              <w:rPr>
                <w:sz w:val="28"/>
                <w:szCs w:val="28"/>
              </w:rPr>
              <w:t xml:space="preserve"> годом)</w:t>
            </w:r>
          </w:p>
        </w:tc>
        <w:tc>
          <w:tcPr>
            <w:tcW w:w="120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464 </w:t>
            </w:r>
          </w:p>
        </w:tc>
        <w:tc>
          <w:tcPr>
            <w:tcW w:w="194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760</w:t>
            </w:r>
            <w:r>
              <w:rPr>
                <w:i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i/>
                <w:sz w:val="28"/>
                <w:szCs w:val="28"/>
                <w:u w:val="single"/>
              </w:rPr>
              <w:t xml:space="preserve"> (164</w:t>
            </w:r>
            <w:r w:rsidRPr="007546C2">
              <w:rPr>
                <w:i/>
                <w:sz w:val="28"/>
                <w:szCs w:val="28"/>
                <w:u w:val="single"/>
              </w:rPr>
              <w:t>%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</w:tc>
      </w:tr>
      <w:tr w:rsidR="00AF38D2" w:rsidRPr="00367F40" w:rsidTr="005D6990">
        <w:trPr>
          <w:trHeight w:val="320"/>
        </w:trPr>
        <w:tc>
          <w:tcPr>
            <w:tcW w:w="7065" w:type="dxa"/>
          </w:tcPr>
          <w:p w:rsidR="00AF38D2" w:rsidRPr="00367F40" w:rsidRDefault="00AF38D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Выбыло экземпляров печатных документов</w:t>
            </w:r>
          </w:p>
        </w:tc>
        <w:tc>
          <w:tcPr>
            <w:tcW w:w="120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838</w:t>
            </w:r>
          </w:p>
        </w:tc>
        <w:tc>
          <w:tcPr>
            <w:tcW w:w="194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1041 </w:t>
            </w:r>
            <w:r>
              <w:rPr>
                <w:i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i/>
                <w:sz w:val="28"/>
                <w:szCs w:val="28"/>
                <w:u w:val="single"/>
              </w:rPr>
              <w:t xml:space="preserve"> (124</w:t>
            </w:r>
            <w:r w:rsidRPr="007546C2">
              <w:rPr>
                <w:i/>
                <w:sz w:val="28"/>
                <w:szCs w:val="28"/>
                <w:u w:val="single"/>
              </w:rPr>
              <w:t>%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</w:tc>
      </w:tr>
      <w:tr w:rsidR="00AF38D2" w:rsidRPr="00367F40" w:rsidTr="005D6990">
        <w:trPr>
          <w:trHeight w:val="336"/>
        </w:trPr>
        <w:tc>
          <w:tcPr>
            <w:tcW w:w="7065" w:type="dxa"/>
          </w:tcPr>
          <w:p w:rsidR="00AF38D2" w:rsidRPr="00367F40" w:rsidRDefault="00AF38D2" w:rsidP="00944E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367F40">
              <w:rPr>
                <w:sz w:val="28"/>
                <w:szCs w:val="28"/>
              </w:rPr>
              <w:t>Количество новых книг и брошюр,  поступивших в  библиотеку</w:t>
            </w:r>
          </w:p>
        </w:tc>
        <w:tc>
          <w:tcPr>
            <w:tcW w:w="120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463</w:t>
            </w:r>
          </w:p>
        </w:tc>
        <w:tc>
          <w:tcPr>
            <w:tcW w:w="1945" w:type="dxa"/>
          </w:tcPr>
          <w:p w:rsidR="00AF38D2" w:rsidRPr="00367F40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760</w:t>
            </w:r>
            <w:r>
              <w:rPr>
                <w:i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i/>
                <w:sz w:val="28"/>
                <w:szCs w:val="28"/>
                <w:u w:val="single"/>
              </w:rPr>
              <w:t xml:space="preserve"> (164</w:t>
            </w:r>
            <w:r w:rsidRPr="007546C2">
              <w:rPr>
                <w:i/>
                <w:sz w:val="28"/>
                <w:szCs w:val="28"/>
                <w:u w:val="single"/>
              </w:rPr>
              <w:t>%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</w:tc>
      </w:tr>
      <w:tr w:rsidR="00AF38D2" w:rsidRPr="00367F40" w:rsidTr="005D6990">
        <w:trPr>
          <w:trHeight w:val="641"/>
        </w:trPr>
        <w:tc>
          <w:tcPr>
            <w:tcW w:w="7065" w:type="dxa"/>
          </w:tcPr>
          <w:p w:rsidR="00AF38D2" w:rsidRPr="00367F40" w:rsidRDefault="00AF38D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367F40">
              <w:rPr>
                <w:sz w:val="28"/>
                <w:szCs w:val="28"/>
              </w:rPr>
              <w:t>Объем собственных баз данных (в том числе электронных каталогов) в тыс. записей</w:t>
            </w:r>
          </w:p>
        </w:tc>
        <w:tc>
          <w:tcPr>
            <w:tcW w:w="1205" w:type="dxa"/>
          </w:tcPr>
          <w:p w:rsidR="00AF38D2" w:rsidRPr="003D4E28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7177</w:t>
            </w:r>
          </w:p>
        </w:tc>
        <w:tc>
          <w:tcPr>
            <w:tcW w:w="1945" w:type="dxa"/>
          </w:tcPr>
          <w:p w:rsidR="00AF38D2" w:rsidRPr="003D4E28" w:rsidRDefault="00AF38D2" w:rsidP="00AF3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7829</w:t>
            </w:r>
            <w:r>
              <w:rPr>
                <w:i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i/>
                <w:sz w:val="28"/>
                <w:szCs w:val="28"/>
                <w:u w:val="single"/>
              </w:rPr>
              <w:t>(109%)</w:t>
            </w:r>
          </w:p>
        </w:tc>
      </w:tr>
      <w:tr w:rsidR="00AF38D2" w:rsidRPr="00367F40" w:rsidTr="005D6990">
        <w:trPr>
          <w:trHeight w:val="656"/>
        </w:trPr>
        <w:tc>
          <w:tcPr>
            <w:tcW w:w="7065" w:type="dxa"/>
          </w:tcPr>
          <w:p w:rsidR="00AF38D2" w:rsidRPr="00367F40" w:rsidRDefault="00AF38D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367F40">
              <w:rPr>
                <w:sz w:val="28"/>
                <w:szCs w:val="28"/>
              </w:rPr>
              <w:t>Количество библиотек, подключенных к сети Интернет, наличие  электронной почты</w:t>
            </w:r>
          </w:p>
        </w:tc>
        <w:tc>
          <w:tcPr>
            <w:tcW w:w="1205" w:type="dxa"/>
          </w:tcPr>
          <w:p w:rsidR="00AF38D2" w:rsidRPr="00367F40" w:rsidRDefault="00AF38D2" w:rsidP="000B7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945" w:type="dxa"/>
          </w:tcPr>
          <w:p w:rsidR="00AF38D2" w:rsidRPr="00367F40" w:rsidRDefault="00AF38D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  <w:tr w:rsidR="00926B92" w:rsidRPr="00367F40" w:rsidTr="005D6990">
        <w:trPr>
          <w:trHeight w:val="641"/>
        </w:trPr>
        <w:tc>
          <w:tcPr>
            <w:tcW w:w="7065" w:type="dxa"/>
          </w:tcPr>
          <w:p w:rsidR="00926B92" w:rsidRPr="00367F40" w:rsidRDefault="00926B9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367F40">
              <w:rPr>
                <w:sz w:val="28"/>
                <w:szCs w:val="28"/>
              </w:rPr>
              <w:t>Описание новых форм информационно-библиотечного обслуживания</w:t>
            </w:r>
          </w:p>
        </w:tc>
        <w:tc>
          <w:tcPr>
            <w:tcW w:w="1205" w:type="dxa"/>
          </w:tcPr>
          <w:p w:rsidR="00926B92" w:rsidRPr="00367F40" w:rsidRDefault="00926B92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45" w:type="dxa"/>
          </w:tcPr>
          <w:p w:rsidR="00926B92" w:rsidRPr="00367F40" w:rsidRDefault="00926B9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26B92" w:rsidRPr="00367F40" w:rsidTr="005D6990">
        <w:trPr>
          <w:trHeight w:val="336"/>
        </w:trPr>
        <w:tc>
          <w:tcPr>
            <w:tcW w:w="7065" w:type="dxa"/>
          </w:tcPr>
          <w:p w:rsidR="00926B92" w:rsidRPr="00367F40" w:rsidRDefault="00926B9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F40">
              <w:rPr>
                <w:sz w:val="28"/>
                <w:szCs w:val="28"/>
              </w:rPr>
              <w:t>Полученные гранты (наименование гранта)</w:t>
            </w:r>
          </w:p>
        </w:tc>
        <w:tc>
          <w:tcPr>
            <w:tcW w:w="1205" w:type="dxa"/>
          </w:tcPr>
          <w:p w:rsidR="00926B92" w:rsidRPr="00367F40" w:rsidRDefault="00926B92" w:rsidP="00561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</w:p>
        </w:tc>
        <w:tc>
          <w:tcPr>
            <w:tcW w:w="1945" w:type="dxa"/>
          </w:tcPr>
          <w:p w:rsidR="00926B92" w:rsidRPr="00367F40" w:rsidRDefault="00AF38D2" w:rsidP="00A8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</w:tbl>
    <w:p w:rsidR="005D6990" w:rsidRPr="00747079" w:rsidRDefault="005D6990" w:rsidP="005D69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7079">
        <w:rPr>
          <w:b/>
          <w:sz w:val="28"/>
          <w:szCs w:val="28"/>
        </w:rPr>
        <w:t xml:space="preserve">6.  Основные финансовые показатели. </w:t>
      </w:r>
    </w:p>
    <w:p w:rsidR="005D6990" w:rsidRPr="00747079" w:rsidRDefault="005D6990" w:rsidP="005D69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6990" w:rsidRPr="00747079" w:rsidRDefault="005D6990" w:rsidP="005D69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7079">
        <w:rPr>
          <w:sz w:val="28"/>
          <w:szCs w:val="28"/>
        </w:rPr>
        <w:t xml:space="preserve">   Объемы финансирования: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049"/>
        <w:gridCol w:w="2055"/>
        <w:gridCol w:w="2317"/>
      </w:tblGrid>
      <w:tr w:rsidR="005D6990" w:rsidRPr="00747079" w:rsidTr="00561676">
        <w:trPr>
          <w:trHeight w:val="324"/>
        </w:trPr>
        <w:tc>
          <w:tcPr>
            <w:tcW w:w="3793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Показатель</w:t>
            </w:r>
          </w:p>
        </w:tc>
        <w:tc>
          <w:tcPr>
            <w:tcW w:w="2049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План</w:t>
            </w:r>
          </w:p>
        </w:tc>
        <w:tc>
          <w:tcPr>
            <w:tcW w:w="2055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Факт</w:t>
            </w:r>
          </w:p>
        </w:tc>
        <w:tc>
          <w:tcPr>
            <w:tcW w:w="2317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%  выполнения</w:t>
            </w:r>
          </w:p>
        </w:tc>
      </w:tr>
      <w:tr w:rsidR="005D6990" w:rsidRPr="00747079" w:rsidTr="00561676">
        <w:trPr>
          <w:trHeight w:val="648"/>
        </w:trPr>
        <w:tc>
          <w:tcPr>
            <w:tcW w:w="3793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1 . Годовой бюджет МО (в целом)</w:t>
            </w:r>
          </w:p>
        </w:tc>
        <w:tc>
          <w:tcPr>
            <w:tcW w:w="2049" w:type="dxa"/>
          </w:tcPr>
          <w:p w:rsidR="005D6990" w:rsidRPr="00747079" w:rsidRDefault="009425E4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863B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863B67">
              <w:rPr>
                <w:sz w:val="28"/>
                <w:szCs w:val="28"/>
              </w:rPr>
              <w:t>6</w:t>
            </w:r>
            <w:r w:rsidR="005D6990">
              <w:rPr>
                <w:sz w:val="28"/>
                <w:szCs w:val="28"/>
              </w:rPr>
              <w:t xml:space="preserve">, </w:t>
            </w:r>
            <w:r w:rsidR="00863B67">
              <w:rPr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5D6990" w:rsidRPr="00747079" w:rsidRDefault="00863B67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5E4">
              <w:rPr>
                <w:sz w:val="28"/>
                <w:szCs w:val="28"/>
              </w:rPr>
              <w:t>2</w:t>
            </w:r>
            <w:r w:rsidR="00F251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516</w:t>
            </w:r>
            <w:r w:rsidR="009425E4">
              <w:rPr>
                <w:sz w:val="28"/>
                <w:szCs w:val="28"/>
              </w:rPr>
              <w:t>7</w:t>
            </w:r>
            <w:r w:rsidR="005D69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5D6990" w:rsidRPr="00747079" w:rsidRDefault="002B443A" w:rsidP="005D69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6990" w:rsidRPr="00747079" w:rsidTr="00561676">
        <w:trPr>
          <w:trHeight w:val="1312"/>
        </w:trPr>
        <w:tc>
          <w:tcPr>
            <w:tcW w:w="3793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2. Доходы от предпринимательской и иной приносящей доход деятельности</w:t>
            </w:r>
          </w:p>
        </w:tc>
        <w:tc>
          <w:tcPr>
            <w:tcW w:w="2049" w:type="dxa"/>
          </w:tcPr>
          <w:p w:rsidR="009425E4" w:rsidRDefault="00863B67" w:rsidP="009425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  <w:p w:rsidR="005D6990" w:rsidRPr="00747079" w:rsidRDefault="005D6990" w:rsidP="009425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5D6990" w:rsidRPr="00747079" w:rsidRDefault="00863B67" w:rsidP="002B4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2317" w:type="dxa"/>
          </w:tcPr>
          <w:p w:rsidR="005D6990" w:rsidRPr="00747079" w:rsidRDefault="00863B67" w:rsidP="00561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D6990" w:rsidRPr="00747079" w:rsidTr="00561676">
        <w:trPr>
          <w:trHeight w:val="664"/>
        </w:trPr>
        <w:tc>
          <w:tcPr>
            <w:tcW w:w="3793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47079">
              <w:rPr>
                <w:sz w:val="28"/>
                <w:szCs w:val="28"/>
              </w:rPr>
              <w:t xml:space="preserve">. Средняя заработная плата, в </w:t>
            </w:r>
            <w:proofErr w:type="spellStart"/>
            <w:r w:rsidRPr="00747079">
              <w:rPr>
                <w:sz w:val="28"/>
                <w:szCs w:val="28"/>
              </w:rPr>
              <w:t>т.ч</w:t>
            </w:r>
            <w:proofErr w:type="spellEnd"/>
            <w:r w:rsidRPr="00747079">
              <w:rPr>
                <w:sz w:val="28"/>
                <w:szCs w:val="28"/>
              </w:rPr>
              <w:t>.:</w:t>
            </w:r>
          </w:p>
        </w:tc>
        <w:tc>
          <w:tcPr>
            <w:tcW w:w="2049" w:type="dxa"/>
          </w:tcPr>
          <w:p w:rsidR="005D6990" w:rsidRPr="00747079" w:rsidRDefault="009425E4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B67">
              <w:rPr>
                <w:sz w:val="28"/>
                <w:szCs w:val="28"/>
              </w:rPr>
              <w:t>9 203</w:t>
            </w:r>
            <w:r w:rsidR="005D6990">
              <w:rPr>
                <w:sz w:val="28"/>
                <w:szCs w:val="28"/>
              </w:rPr>
              <w:t>,</w:t>
            </w:r>
            <w:r w:rsidR="00863B67">
              <w:rPr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5D6990" w:rsidRPr="00747079" w:rsidRDefault="00863B67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25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2317" w:type="dxa"/>
          </w:tcPr>
          <w:p w:rsidR="005D6990" w:rsidRPr="00747079" w:rsidRDefault="005D6990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5E4">
              <w:rPr>
                <w:sz w:val="28"/>
                <w:szCs w:val="28"/>
              </w:rPr>
              <w:t>2</w:t>
            </w:r>
            <w:r w:rsidR="00863B67">
              <w:rPr>
                <w:sz w:val="28"/>
                <w:szCs w:val="28"/>
              </w:rPr>
              <w:t>5</w:t>
            </w:r>
          </w:p>
        </w:tc>
      </w:tr>
      <w:tr w:rsidR="005D6990" w:rsidRPr="00747079" w:rsidTr="00561676">
        <w:trPr>
          <w:trHeight w:val="324"/>
        </w:trPr>
        <w:tc>
          <w:tcPr>
            <w:tcW w:w="3793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-административный персонал</w:t>
            </w:r>
          </w:p>
        </w:tc>
        <w:tc>
          <w:tcPr>
            <w:tcW w:w="2049" w:type="dxa"/>
          </w:tcPr>
          <w:p w:rsidR="005D6990" w:rsidRPr="00747079" w:rsidRDefault="005D6990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63B67">
              <w:rPr>
                <w:sz w:val="28"/>
                <w:szCs w:val="28"/>
              </w:rPr>
              <w:t>7</w:t>
            </w:r>
            <w:r w:rsidR="009425E4">
              <w:rPr>
                <w:sz w:val="28"/>
                <w:szCs w:val="28"/>
              </w:rPr>
              <w:t xml:space="preserve"> 6</w:t>
            </w:r>
            <w:r w:rsidR="00863B67">
              <w:rPr>
                <w:sz w:val="28"/>
                <w:szCs w:val="28"/>
              </w:rPr>
              <w:t>07</w:t>
            </w:r>
          </w:p>
        </w:tc>
        <w:tc>
          <w:tcPr>
            <w:tcW w:w="2055" w:type="dxa"/>
          </w:tcPr>
          <w:p w:rsidR="005D6990" w:rsidRPr="00747079" w:rsidRDefault="005D6990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3B67">
              <w:rPr>
                <w:sz w:val="28"/>
                <w:szCs w:val="28"/>
              </w:rPr>
              <w:t>7</w:t>
            </w:r>
            <w:r w:rsidR="009425E4">
              <w:rPr>
                <w:sz w:val="28"/>
                <w:szCs w:val="28"/>
              </w:rPr>
              <w:t xml:space="preserve"> 1</w:t>
            </w:r>
            <w:r w:rsidR="00863B67">
              <w:rPr>
                <w:sz w:val="28"/>
                <w:szCs w:val="28"/>
              </w:rPr>
              <w:t>25</w:t>
            </w:r>
          </w:p>
        </w:tc>
        <w:tc>
          <w:tcPr>
            <w:tcW w:w="2317" w:type="dxa"/>
          </w:tcPr>
          <w:p w:rsidR="005D6990" w:rsidRPr="00747079" w:rsidRDefault="005D6990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63B67">
              <w:rPr>
                <w:sz w:val="28"/>
                <w:szCs w:val="28"/>
              </w:rPr>
              <w:t>1</w:t>
            </w:r>
          </w:p>
        </w:tc>
      </w:tr>
      <w:tr w:rsidR="005D6990" w:rsidRPr="00747079" w:rsidTr="00561676">
        <w:trPr>
          <w:trHeight w:val="324"/>
        </w:trPr>
        <w:tc>
          <w:tcPr>
            <w:tcW w:w="3793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-специалисты</w:t>
            </w:r>
          </w:p>
        </w:tc>
        <w:tc>
          <w:tcPr>
            <w:tcW w:w="2049" w:type="dxa"/>
          </w:tcPr>
          <w:p w:rsidR="005D6990" w:rsidRPr="00747079" w:rsidRDefault="009425E4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3B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863B67">
              <w:rPr>
                <w:sz w:val="28"/>
                <w:szCs w:val="28"/>
              </w:rPr>
              <w:t>99</w:t>
            </w:r>
            <w:r w:rsidR="00030427">
              <w:rPr>
                <w:sz w:val="28"/>
                <w:szCs w:val="28"/>
              </w:rPr>
              <w:t>0</w:t>
            </w:r>
          </w:p>
        </w:tc>
        <w:tc>
          <w:tcPr>
            <w:tcW w:w="2055" w:type="dxa"/>
          </w:tcPr>
          <w:p w:rsidR="005D6990" w:rsidRPr="00747079" w:rsidRDefault="009425E4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3B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863B67">
              <w:rPr>
                <w:sz w:val="28"/>
                <w:szCs w:val="28"/>
              </w:rPr>
              <w:t>990</w:t>
            </w:r>
          </w:p>
        </w:tc>
        <w:tc>
          <w:tcPr>
            <w:tcW w:w="2317" w:type="dxa"/>
          </w:tcPr>
          <w:p w:rsidR="005D6990" w:rsidRPr="00747079" w:rsidRDefault="005D6990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B67">
              <w:rPr>
                <w:sz w:val="28"/>
                <w:szCs w:val="28"/>
              </w:rPr>
              <w:t>07</w:t>
            </w:r>
          </w:p>
        </w:tc>
      </w:tr>
      <w:tr w:rsidR="005D6990" w:rsidRPr="00747079" w:rsidTr="00561676">
        <w:trPr>
          <w:trHeight w:val="340"/>
        </w:trPr>
        <w:tc>
          <w:tcPr>
            <w:tcW w:w="3793" w:type="dxa"/>
          </w:tcPr>
          <w:p w:rsidR="005D6990" w:rsidRPr="00747079" w:rsidRDefault="005D6990" w:rsidP="00561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7079">
              <w:rPr>
                <w:sz w:val="28"/>
                <w:szCs w:val="28"/>
              </w:rPr>
              <w:t>-технический персонал</w:t>
            </w:r>
          </w:p>
        </w:tc>
        <w:tc>
          <w:tcPr>
            <w:tcW w:w="2049" w:type="dxa"/>
          </w:tcPr>
          <w:p w:rsidR="005D6990" w:rsidRPr="00747079" w:rsidRDefault="00863B67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04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="009425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="00030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055" w:type="dxa"/>
          </w:tcPr>
          <w:p w:rsidR="005D6990" w:rsidRPr="00747079" w:rsidRDefault="009425E4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B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863B67">
              <w:rPr>
                <w:sz w:val="28"/>
                <w:szCs w:val="28"/>
              </w:rPr>
              <w:t>460</w:t>
            </w:r>
          </w:p>
        </w:tc>
        <w:tc>
          <w:tcPr>
            <w:tcW w:w="2317" w:type="dxa"/>
          </w:tcPr>
          <w:p w:rsidR="005D6990" w:rsidRPr="00747079" w:rsidRDefault="005D6990" w:rsidP="00863B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5E4">
              <w:rPr>
                <w:sz w:val="28"/>
                <w:szCs w:val="28"/>
              </w:rPr>
              <w:t>5</w:t>
            </w:r>
            <w:r w:rsidR="00863B67">
              <w:rPr>
                <w:sz w:val="28"/>
                <w:szCs w:val="28"/>
              </w:rPr>
              <w:t>7</w:t>
            </w:r>
          </w:p>
        </w:tc>
      </w:tr>
    </w:tbl>
    <w:p w:rsidR="00192729" w:rsidRPr="00367F40" w:rsidRDefault="00192729" w:rsidP="001B5D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D2996" w:rsidRPr="00747079" w:rsidRDefault="00FA47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D2996" w:rsidRPr="00747079">
        <w:rPr>
          <w:b/>
          <w:sz w:val="28"/>
          <w:szCs w:val="28"/>
        </w:rPr>
        <w:t>.  Характеристика материально-технической базы</w:t>
      </w:r>
      <w:r w:rsidR="00E4456A" w:rsidRPr="00747079">
        <w:rPr>
          <w:b/>
          <w:sz w:val="28"/>
          <w:szCs w:val="28"/>
        </w:rPr>
        <w:t xml:space="preserve"> учреждений культуры</w:t>
      </w:r>
      <w:r w:rsidR="004D2996" w:rsidRPr="00747079">
        <w:rPr>
          <w:b/>
          <w:sz w:val="28"/>
          <w:szCs w:val="28"/>
        </w:rPr>
        <w:t xml:space="preserve">  </w:t>
      </w:r>
    </w:p>
    <w:p w:rsidR="004D2996" w:rsidRPr="00747079" w:rsidRDefault="004D29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7079">
        <w:rPr>
          <w:b/>
          <w:sz w:val="28"/>
          <w:szCs w:val="28"/>
        </w:rPr>
        <w:t xml:space="preserve">     (сети учреждений культур</w:t>
      </w:r>
      <w:r w:rsidR="00E4456A" w:rsidRPr="00747079">
        <w:rPr>
          <w:b/>
          <w:sz w:val="28"/>
          <w:szCs w:val="28"/>
        </w:rPr>
        <w:t>ы</w:t>
      </w:r>
      <w:r w:rsidRPr="00747079">
        <w:rPr>
          <w:b/>
          <w:sz w:val="28"/>
          <w:szCs w:val="28"/>
        </w:rPr>
        <w:t>).</w:t>
      </w:r>
    </w:p>
    <w:p w:rsidR="004D2996" w:rsidRDefault="004D299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7079">
        <w:rPr>
          <w:sz w:val="28"/>
          <w:szCs w:val="28"/>
        </w:rPr>
        <w:lastRenderedPageBreak/>
        <w:t>Наличие зданий, сооружений.</w:t>
      </w:r>
      <w:r w:rsidR="009271F7" w:rsidRPr="00747079">
        <w:rPr>
          <w:sz w:val="28"/>
          <w:szCs w:val="28"/>
        </w:rPr>
        <w:t xml:space="preserve"> </w:t>
      </w:r>
      <w:r w:rsidRPr="00747079">
        <w:rPr>
          <w:sz w:val="28"/>
          <w:szCs w:val="28"/>
        </w:rPr>
        <w:t>Состояние (требуют капремонта, аварийное состояние, удовл</w:t>
      </w:r>
      <w:r w:rsidR="00367F40">
        <w:rPr>
          <w:sz w:val="28"/>
          <w:szCs w:val="28"/>
        </w:rPr>
        <w:t>етворительное состояние и т.п.):</w:t>
      </w:r>
    </w:p>
    <w:p w:rsidR="00BD39C7" w:rsidRDefault="00367F40" w:rsidP="00F152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D39C7">
        <w:rPr>
          <w:i/>
          <w:sz w:val="28"/>
          <w:szCs w:val="28"/>
        </w:rPr>
        <w:t>1 здание по адресу ул.</w:t>
      </w:r>
      <w:r w:rsidR="00542C0C" w:rsidRPr="00BD39C7">
        <w:rPr>
          <w:i/>
          <w:sz w:val="28"/>
          <w:szCs w:val="28"/>
        </w:rPr>
        <w:t>50  лет Октября</w:t>
      </w:r>
      <w:r w:rsidRPr="00BD39C7">
        <w:rPr>
          <w:i/>
          <w:sz w:val="28"/>
          <w:szCs w:val="28"/>
        </w:rPr>
        <w:t xml:space="preserve"> </w:t>
      </w:r>
      <w:r w:rsidR="00542C0C" w:rsidRPr="00BD39C7">
        <w:rPr>
          <w:i/>
          <w:sz w:val="28"/>
          <w:szCs w:val="28"/>
        </w:rPr>
        <w:t>11</w:t>
      </w:r>
      <w:r w:rsidRPr="00BD39C7">
        <w:rPr>
          <w:i/>
          <w:sz w:val="28"/>
          <w:szCs w:val="28"/>
        </w:rPr>
        <w:t xml:space="preserve"> </w:t>
      </w:r>
      <w:r w:rsidR="009D3A47" w:rsidRPr="00BD39C7">
        <w:rPr>
          <w:i/>
          <w:sz w:val="28"/>
          <w:szCs w:val="28"/>
        </w:rPr>
        <w:t>отремонтировано</w:t>
      </w:r>
      <w:r w:rsidR="003A3BC1" w:rsidRPr="00BD39C7">
        <w:rPr>
          <w:i/>
          <w:sz w:val="28"/>
          <w:szCs w:val="28"/>
        </w:rPr>
        <w:t xml:space="preserve"> в конце 2011 года</w:t>
      </w:r>
      <w:r w:rsidR="009D3A47" w:rsidRPr="00BD39C7">
        <w:rPr>
          <w:i/>
          <w:sz w:val="28"/>
          <w:szCs w:val="28"/>
        </w:rPr>
        <w:t xml:space="preserve">. </w:t>
      </w:r>
    </w:p>
    <w:p w:rsidR="004D2996" w:rsidRPr="00BD39C7" w:rsidRDefault="004D2996" w:rsidP="00F05A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D39C7">
        <w:rPr>
          <w:sz w:val="28"/>
          <w:szCs w:val="28"/>
        </w:rPr>
        <w:t>Приобретенное техническое оборудовани</w:t>
      </w:r>
      <w:r w:rsidR="00747079" w:rsidRPr="00BD39C7">
        <w:rPr>
          <w:sz w:val="28"/>
          <w:szCs w:val="28"/>
        </w:rPr>
        <w:t>е (содержание, качество, объем):</w:t>
      </w:r>
      <w:r w:rsidR="00B36638">
        <w:rPr>
          <w:sz w:val="28"/>
          <w:szCs w:val="28"/>
        </w:rPr>
        <w:t xml:space="preserve"> </w:t>
      </w:r>
      <w:r w:rsidR="00B36638" w:rsidRPr="00863B67">
        <w:rPr>
          <w:i/>
          <w:sz w:val="28"/>
          <w:szCs w:val="28"/>
        </w:rPr>
        <w:t>В 2019 году закуплены и установлены дополнительно три видеокамеры: дополнительно в гардеробе, в новом помещении зала автоматизации, на взрослом абонементе.</w:t>
      </w:r>
      <w:r w:rsidR="004A1233" w:rsidRPr="00863B67">
        <w:rPr>
          <w:i/>
          <w:sz w:val="28"/>
          <w:szCs w:val="28"/>
        </w:rPr>
        <w:t xml:space="preserve"> В ноябре на взрослом абонементе установлена кнопка вызова «Тревога» в рамках антитеррористической защищённости объекта</w:t>
      </w:r>
      <w:r w:rsidR="004A1233">
        <w:rPr>
          <w:sz w:val="28"/>
          <w:szCs w:val="28"/>
        </w:rPr>
        <w:t>.</w:t>
      </w:r>
      <w:r w:rsidR="00863B67">
        <w:rPr>
          <w:sz w:val="28"/>
          <w:szCs w:val="28"/>
        </w:rPr>
        <w:t xml:space="preserve"> </w:t>
      </w:r>
      <w:r w:rsidR="00863B67" w:rsidRPr="00863B67">
        <w:rPr>
          <w:i/>
          <w:sz w:val="28"/>
          <w:szCs w:val="28"/>
        </w:rPr>
        <w:t xml:space="preserve">По муниципальной программе «Развитие культуры в Быстринском муниципальном районе» приобретено цифровое </w:t>
      </w:r>
      <w:r w:rsidR="00F25157">
        <w:rPr>
          <w:i/>
          <w:sz w:val="28"/>
          <w:szCs w:val="28"/>
        </w:rPr>
        <w:t>пиани</w:t>
      </w:r>
      <w:r w:rsidR="00863B67" w:rsidRPr="00863B67">
        <w:rPr>
          <w:i/>
          <w:sz w:val="28"/>
          <w:szCs w:val="28"/>
        </w:rPr>
        <w:t xml:space="preserve">но, а также закуплена </w:t>
      </w:r>
      <w:r w:rsidR="00F25157">
        <w:rPr>
          <w:i/>
          <w:sz w:val="28"/>
          <w:szCs w:val="28"/>
        </w:rPr>
        <w:t xml:space="preserve">цифровая </w:t>
      </w:r>
      <w:r w:rsidR="00863B67" w:rsidRPr="00863B67">
        <w:rPr>
          <w:i/>
          <w:sz w:val="28"/>
          <w:szCs w:val="28"/>
        </w:rPr>
        <w:t>аудиоколонка.</w:t>
      </w:r>
      <w:r w:rsidR="00747079" w:rsidRPr="00BD39C7">
        <w:rPr>
          <w:sz w:val="28"/>
          <w:szCs w:val="28"/>
        </w:rPr>
        <w:t xml:space="preserve"> </w:t>
      </w:r>
    </w:p>
    <w:p w:rsidR="004D2996" w:rsidRPr="00747079" w:rsidRDefault="004D2996" w:rsidP="00F05A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7079">
        <w:rPr>
          <w:sz w:val="28"/>
          <w:szCs w:val="28"/>
        </w:rPr>
        <w:t>Ос</w:t>
      </w:r>
      <w:r w:rsidR="009271F7" w:rsidRPr="00747079">
        <w:rPr>
          <w:sz w:val="28"/>
          <w:szCs w:val="28"/>
        </w:rPr>
        <w:t>нащенность компьютерной техникой</w:t>
      </w:r>
      <w:r w:rsidR="00747079">
        <w:rPr>
          <w:sz w:val="28"/>
          <w:szCs w:val="28"/>
        </w:rPr>
        <w:t xml:space="preserve">: </w:t>
      </w:r>
      <w:r w:rsidR="00747079" w:rsidRPr="00140447">
        <w:rPr>
          <w:i/>
          <w:sz w:val="28"/>
          <w:szCs w:val="28"/>
        </w:rPr>
        <w:t xml:space="preserve">в </w:t>
      </w:r>
      <w:r w:rsidR="00542C0C">
        <w:rPr>
          <w:i/>
          <w:sz w:val="28"/>
          <w:szCs w:val="28"/>
        </w:rPr>
        <w:t xml:space="preserve">библиотеке </w:t>
      </w:r>
      <w:proofErr w:type="gramStart"/>
      <w:r w:rsidR="00542C0C">
        <w:rPr>
          <w:i/>
          <w:sz w:val="28"/>
          <w:szCs w:val="28"/>
        </w:rPr>
        <w:t xml:space="preserve">числятся </w:t>
      </w:r>
      <w:r w:rsidR="00CA720E">
        <w:rPr>
          <w:i/>
          <w:sz w:val="28"/>
          <w:szCs w:val="28"/>
        </w:rPr>
        <w:t>12</w:t>
      </w:r>
      <w:r w:rsidR="00747079" w:rsidRPr="00140447">
        <w:rPr>
          <w:i/>
          <w:sz w:val="28"/>
          <w:szCs w:val="28"/>
        </w:rPr>
        <w:t xml:space="preserve"> персональных компьютера</w:t>
      </w:r>
      <w:r w:rsidR="00542C0C">
        <w:rPr>
          <w:i/>
          <w:sz w:val="28"/>
          <w:szCs w:val="28"/>
        </w:rPr>
        <w:t xml:space="preserve"> из них</w:t>
      </w:r>
      <w:r w:rsidR="00746B55">
        <w:rPr>
          <w:i/>
          <w:sz w:val="28"/>
          <w:szCs w:val="28"/>
        </w:rPr>
        <w:t xml:space="preserve"> для трех компьютеров были</w:t>
      </w:r>
      <w:proofErr w:type="gramEnd"/>
      <w:r w:rsidR="00746B55">
        <w:rPr>
          <w:i/>
          <w:sz w:val="28"/>
          <w:szCs w:val="28"/>
        </w:rPr>
        <w:t xml:space="preserve"> заменены детали</w:t>
      </w:r>
      <w:r w:rsidR="00747079" w:rsidRPr="00140447">
        <w:rPr>
          <w:i/>
          <w:sz w:val="28"/>
          <w:szCs w:val="28"/>
        </w:rPr>
        <w:t xml:space="preserve">, </w:t>
      </w:r>
      <w:r w:rsidR="00F25157">
        <w:rPr>
          <w:i/>
          <w:sz w:val="28"/>
          <w:szCs w:val="28"/>
        </w:rPr>
        <w:t>3</w:t>
      </w:r>
      <w:r w:rsidR="00747079" w:rsidRPr="00140447">
        <w:rPr>
          <w:i/>
          <w:sz w:val="28"/>
          <w:szCs w:val="28"/>
        </w:rPr>
        <w:t xml:space="preserve"> </w:t>
      </w:r>
      <w:r w:rsidR="00E22993">
        <w:rPr>
          <w:i/>
          <w:sz w:val="28"/>
          <w:szCs w:val="28"/>
        </w:rPr>
        <w:t>моноблок</w:t>
      </w:r>
      <w:r w:rsidR="00F25157">
        <w:rPr>
          <w:i/>
          <w:sz w:val="28"/>
          <w:szCs w:val="28"/>
        </w:rPr>
        <w:t>а</w:t>
      </w:r>
      <w:r w:rsidR="00542C0C">
        <w:rPr>
          <w:i/>
          <w:sz w:val="28"/>
          <w:szCs w:val="28"/>
        </w:rPr>
        <w:t>,</w:t>
      </w:r>
      <w:r w:rsidR="00747079" w:rsidRPr="00140447">
        <w:rPr>
          <w:i/>
          <w:sz w:val="28"/>
          <w:szCs w:val="28"/>
        </w:rPr>
        <w:t xml:space="preserve"> </w:t>
      </w:r>
      <w:r w:rsidR="00F25157">
        <w:rPr>
          <w:i/>
          <w:sz w:val="28"/>
          <w:szCs w:val="28"/>
        </w:rPr>
        <w:t xml:space="preserve">2 </w:t>
      </w:r>
      <w:r w:rsidR="00747079" w:rsidRPr="00140447">
        <w:rPr>
          <w:i/>
          <w:sz w:val="28"/>
          <w:szCs w:val="28"/>
        </w:rPr>
        <w:t>сканер</w:t>
      </w:r>
      <w:r w:rsidR="00F25157">
        <w:rPr>
          <w:i/>
          <w:sz w:val="28"/>
          <w:szCs w:val="28"/>
        </w:rPr>
        <w:t>а</w:t>
      </w:r>
      <w:r w:rsidR="00A13FEB" w:rsidRPr="00140447">
        <w:rPr>
          <w:i/>
          <w:sz w:val="28"/>
          <w:szCs w:val="28"/>
        </w:rPr>
        <w:t xml:space="preserve">, </w:t>
      </w:r>
      <w:r w:rsidR="00140447">
        <w:rPr>
          <w:i/>
          <w:sz w:val="28"/>
          <w:szCs w:val="28"/>
        </w:rPr>
        <w:t>подключен Интернет</w:t>
      </w:r>
      <w:r w:rsidR="00A13FEB">
        <w:rPr>
          <w:sz w:val="28"/>
          <w:szCs w:val="28"/>
        </w:rPr>
        <w:t>.</w:t>
      </w:r>
      <w:r w:rsidR="003419EE">
        <w:rPr>
          <w:sz w:val="28"/>
          <w:szCs w:val="28"/>
        </w:rPr>
        <w:t xml:space="preserve"> </w:t>
      </w:r>
      <w:r w:rsidR="0064222B">
        <w:rPr>
          <w:i/>
          <w:sz w:val="28"/>
          <w:szCs w:val="28"/>
        </w:rPr>
        <w:t>Таким образом</w:t>
      </w:r>
      <w:r w:rsidR="009409A4">
        <w:rPr>
          <w:i/>
          <w:sz w:val="28"/>
          <w:szCs w:val="28"/>
        </w:rPr>
        <w:t>,</w:t>
      </w:r>
      <w:r w:rsidR="0064222B">
        <w:rPr>
          <w:i/>
          <w:sz w:val="28"/>
          <w:szCs w:val="28"/>
        </w:rPr>
        <w:t xml:space="preserve"> оборудован</w:t>
      </w:r>
      <w:r w:rsidR="009409A4">
        <w:rPr>
          <w:i/>
          <w:sz w:val="28"/>
          <w:szCs w:val="28"/>
        </w:rPr>
        <w:t>ы</w:t>
      </w:r>
      <w:r w:rsidR="0064222B">
        <w:rPr>
          <w:i/>
          <w:sz w:val="28"/>
          <w:szCs w:val="28"/>
        </w:rPr>
        <w:t xml:space="preserve"> компьютерной техникой </w:t>
      </w:r>
      <w:r w:rsidR="009409A4">
        <w:rPr>
          <w:i/>
          <w:sz w:val="28"/>
          <w:szCs w:val="28"/>
        </w:rPr>
        <w:t>три</w:t>
      </w:r>
      <w:r w:rsidR="0064222B">
        <w:rPr>
          <w:i/>
          <w:sz w:val="28"/>
          <w:szCs w:val="28"/>
        </w:rPr>
        <w:t xml:space="preserve"> абонемента (взрослый</w:t>
      </w:r>
      <w:r w:rsidR="009409A4">
        <w:rPr>
          <w:i/>
          <w:sz w:val="28"/>
          <w:szCs w:val="28"/>
        </w:rPr>
        <w:t>, читальный зал,</w:t>
      </w:r>
      <w:r w:rsidR="0064222B">
        <w:rPr>
          <w:i/>
          <w:sz w:val="28"/>
          <w:szCs w:val="28"/>
        </w:rPr>
        <w:t xml:space="preserve"> и детский)</w:t>
      </w:r>
      <w:r w:rsidR="009409A4">
        <w:rPr>
          <w:i/>
          <w:sz w:val="28"/>
          <w:szCs w:val="28"/>
        </w:rPr>
        <w:t>, зал краеведения</w:t>
      </w:r>
      <w:r w:rsidR="0064222B">
        <w:rPr>
          <w:i/>
          <w:sz w:val="28"/>
          <w:szCs w:val="28"/>
        </w:rPr>
        <w:t xml:space="preserve"> и соединены в локальную сеть, а также подключены к Интернету.</w:t>
      </w:r>
      <w:r w:rsidR="00B36638" w:rsidRPr="00B36638">
        <w:rPr>
          <w:i/>
          <w:sz w:val="28"/>
          <w:szCs w:val="28"/>
        </w:rPr>
        <w:t xml:space="preserve"> </w:t>
      </w:r>
      <w:r w:rsidR="00863B67">
        <w:rPr>
          <w:i/>
          <w:sz w:val="28"/>
          <w:szCs w:val="28"/>
        </w:rPr>
        <w:t>В</w:t>
      </w:r>
      <w:r w:rsidR="00B36638" w:rsidRPr="00BD39C7">
        <w:rPr>
          <w:i/>
          <w:sz w:val="28"/>
          <w:szCs w:val="28"/>
        </w:rPr>
        <w:t xml:space="preserve"> 201</w:t>
      </w:r>
      <w:r w:rsidR="00B36638">
        <w:rPr>
          <w:i/>
          <w:sz w:val="28"/>
          <w:szCs w:val="28"/>
        </w:rPr>
        <w:t>9</w:t>
      </w:r>
      <w:r w:rsidR="00B36638" w:rsidRPr="00BD39C7">
        <w:rPr>
          <w:i/>
          <w:sz w:val="28"/>
          <w:szCs w:val="28"/>
        </w:rPr>
        <w:t xml:space="preserve">  году</w:t>
      </w:r>
      <w:r w:rsidR="00B36638" w:rsidRPr="00BD39C7">
        <w:rPr>
          <w:sz w:val="28"/>
          <w:szCs w:val="28"/>
        </w:rPr>
        <w:t xml:space="preserve"> </w:t>
      </w:r>
      <w:r w:rsidR="00B36638" w:rsidRPr="00BD39C7">
        <w:rPr>
          <w:i/>
          <w:sz w:val="28"/>
          <w:szCs w:val="28"/>
        </w:rPr>
        <w:t xml:space="preserve">приобретен </w:t>
      </w:r>
      <w:r w:rsidR="00B36638">
        <w:rPr>
          <w:i/>
          <w:sz w:val="28"/>
          <w:szCs w:val="28"/>
        </w:rPr>
        <w:t>цветной принтер-копир</w:t>
      </w:r>
      <w:r w:rsidR="00B36638" w:rsidRPr="00BD39C7">
        <w:rPr>
          <w:i/>
          <w:sz w:val="28"/>
          <w:szCs w:val="28"/>
        </w:rPr>
        <w:t>.</w:t>
      </w:r>
      <w:r w:rsidR="00B36638">
        <w:rPr>
          <w:i/>
          <w:sz w:val="28"/>
          <w:szCs w:val="28"/>
        </w:rPr>
        <w:t xml:space="preserve"> В отделе автоматизации оборудовано рабочее место для желающих </w:t>
      </w:r>
      <w:proofErr w:type="gramStart"/>
      <w:r w:rsidR="00B36638">
        <w:rPr>
          <w:i/>
          <w:sz w:val="28"/>
          <w:szCs w:val="28"/>
        </w:rPr>
        <w:t>зарегистрировать</w:t>
      </w:r>
      <w:proofErr w:type="gramEnd"/>
      <w:r w:rsidR="00B36638">
        <w:rPr>
          <w:i/>
          <w:sz w:val="28"/>
          <w:szCs w:val="28"/>
        </w:rPr>
        <w:t xml:space="preserve"> личный кабинет на портале </w:t>
      </w:r>
      <w:proofErr w:type="spellStart"/>
      <w:r w:rsidR="00B36638">
        <w:rPr>
          <w:i/>
          <w:sz w:val="28"/>
          <w:szCs w:val="28"/>
        </w:rPr>
        <w:t>Госуслуги</w:t>
      </w:r>
      <w:proofErr w:type="spellEnd"/>
      <w:r w:rsidR="003C6DC6">
        <w:rPr>
          <w:i/>
          <w:sz w:val="28"/>
          <w:szCs w:val="28"/>
        </w:rPr>
        <w:t xml:space="preserve"> и</w:t>
      </w:r>
      <w:r w:rsidR="00F25157">
        <w:rPr>
          <w:i/>
          <w:sz w:val="28"/>
          <w:szCs w:val="28"/>
        </w:rPr>
        <w:t>,</w:t>
      </w:r>
      <w:r w:rsidR="003C6DC6">
        <w:rPr>
          <w:i/>
          <w:sz w:val="28"/>
          <w:szCs w:val="28"/>
        </w:rPr>
        <w:t xml:space="preserve"> в</w:t>
      </w:r>
      <w:r w:rsidR="00D67255">
        <w:rPr>
          <w:i/>
          <w:sz w:val="28"/>
          <w:szCs w:val="28"/>
        </w:rPr>
        <w:t xml:space="preserve"> 2019 году д</w:t>
      </w:r>
      <w:r w:rsidR="00B36638">
        <w:rPr>
          <w:i/>
          <w:sz w:val="28"/>
          <w:szCs w:val="28"/>
        </w:rPr>
        <w:t>анной услугой воспользовались 8 человек.</w:t>
      </w:r>
    </w:p>
    <w:p w:rsidR="004D2996" w:rsidRDefault="004D2996" w:rsidP="00F05A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7079">
        <w:rPr>
          <w:sz w:val="28"/>
          <w:szCs w:val="28"/>
        </w:rPr>
        <w:t>Сравнение показателей с предыдущим отчетным периодом.</w:t>
      </w:r>
    </w:p>
    <w:p w:rsidR="009409A4" w:rsidRPr="002A05D2" w:rsidRDefault="009409A4" w:rsidP="00F05A1F">
      <w:pPr>
        <w:widowControl w:val="0"/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  <w:r w:rsidRPr="002A05D2">
        <w:rPr>
          <w:i/>
          <w:sz w:val="28"/>
          <w:szCs w:val="28"/>
        </w:rPr>
        <w:t>Увеличение оборудование компьютерной техникой позвол</w:t>
      </w:r>
      <w:r w:rsidR="00746B55">
        <w:rPr>
          <w:i/>
          <w:sz w:val="28"/>
          <w:szCs w:val="28"/>
        </w:rPr>
        <w:t>ило</w:t>
      </w:r>
      <w:r w:rsidRPr="002A05D2">
        <w:rPr>
          <w:i/>
          <w:sz w:val="28"/>
          <w:szCs w:val="28"/>
        </w:rPr>
        <w:t xml:space="preserve"> закупить </w:t>
      </w:r>
      <w:r w:rsidR="00746B55">
        <w:rPr>
          <w:i/>
          <w:sz w:val="28"/>
          <w:szCs w:val="28"/>
        </w:rPr>
        <w:t xml:space="preserve">(электронный каталог) </w:t>
      </w:r>
      <w:r w:rsidRPr="002A05D2">
        <w:rPr>
          <w:i/>
          <w:sz w:val="28"/>
          <w:szCs w:val="28"/>
        </w:rPr>
        <w:t>программное обеспечение</w:t>
      </w:r>
      <w:r w:rsidR="00746B55">
        <w:rPr>
          <w:i/>
          <w:sz w:val="28"/>
          <w:szCs w:val="28"/>
        </w:rPr>
        <w:t xml:space="preserve"> Марк </w:t>
      </w:r>
      <w:r w:rsidR="00746B55">
        <w:rPr>
          <w:i/>
          <w:sz w:val="28"/>
          <w:szCs w:val="28"/>
          <w:lang w:val="en-US"/>
        </w:rPr>
        <w:t>QLS</w:t>
      </w:r>
      <w:r w:rsidRPr="002A05D2">
        <w:rPr>
          <w:i/>
          <w:sz w:val="28"/>
          <w:szCs w:val="28"/>
        </w:rPr>
        <w:t xml:space="preserve"> для установки на абонементы, что приведет к электронной статистике посетителей и автоматизации процесса выдачи востребованной литературы. Локальная сеть позволяет мгновенно получать достоверную информацию о наличии той или иной литературы</w:t>
      </w:r>
      <w:r w:rsidR="002A05D2">
        <w:rPr>
          <w:i/>
          <w:sz w:val="28"/>
          <w:szCs w:val="28"/>
        </w:rPr>
        <w:t>. Для сотрудников абонементов приобретены и установлены три  МФУ</w:t>
      </w:r>
      <w:r w:rsidR="009149BF">
        <w:rPr>
          <w:i/>
          <w:sz w:val="28"/>
          <w:szCs w:val="28"/>
        </w:rPr>
        <w:t>,</w:t>
      </w:r>
      <w:r w:rsidR="002A05D2">
        <w:rPr>
          <w:i/>
          <w:sz w:val="28"/>
          <w:szCs w:val="28"/>
        </w:rPr>
        <w:t xml:space="preserve"> которые позволили сократить время обслуживания читателей по выдаче копий или сканированию документов.</w:t>
      </w:r>
      <w:r w:rsidR="008C772A">
        <w:rPr>
          <w:i/>
          <w:sz w:val="28"/>
          <w:szCs w:val="28"/>
        </w:rPr>
        <w:t xml:space="preserve"> </w:t>
      </w:r>
      <w:r w:rsidR="00693E30">
        <w:rPr>
          <w:i/>
          <w:sz w:val="28"/>
          <w:szCs w:val="28"/>
        </w:rPr>
        <w:t>Приобретены</w:t>
      </w:r>
      <w:r w:rsidR="008C772A">
        <w:rPr>
          <w:i/>
          <w:sz w:val="28"/>
          <w:szCs w:val="28"/>
        </w:rPr>
        <w:t xml:space="preserve"> более мощные компьютеры для обустройства рабочих мест на абонементах</w:t>
      </w:r>
      <w:r w:rsidR="00693E30">
        <w:rPr>
          <w:i/>
          <w:sz w:val="28"/>
          <w:szCs w:val="28"/>
        </w:rPr>
        <w:t>.</w:t>
      </w:r>
      <w:r w:rsidR="00E36C5E">
        <w:rPr>
          <w:i/>
          <w:sz w:val="28"/>
          <w:szCs w:val="28"/>
        </w:rPr>
        <w:t xml:space="preserve"> </w:t>
      </w:r>
      <w:r w:rsidR="00E22993">
        <w:rPr>
          <w:i/>
          <w:sz w:val="28"/>
          <w:szCs w:val="28"/>
        </w:rPr>
        <w:t xml:space="preserve">Заведующей отделом обслуживания разработана и ведется страничка в </w:t>
      </w:r>
      <w:proofErr w:type="spellStart"/>
      <w:r w:rsidR="00E22993">
        <w:rPr>
          <w:i/>
          <w:sz w:val="28"/>
          <w:szCs w:val="28"/>
        </w:rPr>
        <w:t>Инст</w:t>
      </w:r>
      <w:r w:rsidR="004A1233">
        <w:rPr>
          <w:i/>
          <w:sz w:val="28"/>
          <w:szCs w:val="28"/>
        </w:rPr>
        <w:t>а</w:t>
      </w:r>
      <w:r w:rsidR="00E22993">
        <w:rPr>
          <w:i/>
          <w:sz w:val="28"/>
          <w:szCs w:val="28"/>
        </w:rPr>
        <w:t>грам</w:t>
      </w:r>
      <w:proofErr w:type="spellEnd"/>
      <w:r w:rsidR="00E22993">
        <w:rPr>
          <w:i/>
          <w:sz w:val="28"/>
          <w:szCs w:val="28"/>
        </w:rPr>
        <w:t xml:space="preserve">. </w:t>
      </w:r>
      <w:proofErr w:type="gramStart"/>
      <w:r w:rsidR="00E22993">
        <w:rPr>
          <w:i/>
          <w:sz w:val="28"/>
          <w:szCs w:val="28"/>
        </w:rPr>
        <w:t>На конец</w:t>
      </w:r>
      <w:proofErr w:type="gramEnd"/>
      <w:r w:rsidR="00E22993">
        <w:rPr>
          <w:i/>
          <w:sz w:val="28"/>
          <w:szCs w:val="28"/>
        </w:rPr>
        <w:t xml:space="preserve"> 201</w:t>
      </w:r>
      <w:r w:rsidR="004A1233">
        <w:rPr>
          <w:i/>
          <w:sz w:val="28"/>
          <w:szCs w:val="28"/>
        </w:rPr>
        <w:t>9</w:t>
      </w:r>
      <w:r w:rsidR="00E22993">
        <w:rPr>
          <w:i/>
          <w:sz w:val="28"/>
          <w:szCs w:val="28"/>
        </w:rPr>
        <w:t xml:space="preserve"> года страничка имеет 4</w:t>
      </w:r>
      <w:r w:rsidR="004A1233">
        <w:rPr>
          <w:i/>
          <w:sz w:val="28"/>
          <w:szCs w:val="28"/>
        </w:rPr>
        <w:t>48</w:t>
      </w:r>
      <w:r w:rsidR="00E22993">
        <w:rPr>
          <w:i/>
          <w:sz w:val="28"/>
          <w:szCs w:val="28"/>
        </w:rPr>
        <w:t xml:space="preserve"> подписчиков</w:t>
      </w:r>
      <w:r w:rsidR="006B52E9">
        <w:rPr>
          <w:i/>
          <w:sz w:val="28"/>
          <w:szCs w:val="28"/>
        </w:rPr>
        <w:t>, по сравнению с прошлым годом – количество подписчиков увеличилось вдвое.</w:t>
      </w:r>
      <w:r w:rsidR="00E22993">
        <w:rPr>
          <w:i/>
          <w:sz w:val="28"/>
          <w:szCs w:val="28"/>
        </w:rPr>
        <w:t xml:space="preserve"> Были опубликованы </w:t>
      </w:r>
      <w:r w:rsidR="004A1233">
        <w:rPr>
          <w:i/>
          <w:sz w:val="28"/>
          <w:szCs w:val="28"/>
        </w:rPr>
        <w:t>14</w:t>
      </w:r>
      <w:r w:rsidR="00E22993">
        <w:rPr>
          <w:i/>
          <w:sz w:val="28"/>
          <w:szCs w:val="28"/>
        </w:rPr>
        <w:t>8 заметок о работе, мероприятиях, событиях библиотеки.</w:t>
      </w:r>
      <w:r w:rsidR="004A1233">
        <w:rPr>
          <w:i/>
          <w:sz w:val="28"/>
          <w:szCs w:val="28"/>
        </w:rPr>
        <w:t xml:space="preserve"> Страничку посетили 10238 человек.</w:t>
      </w:r>
      <w:r w:rsidR="00E22993">
        <w:rPr>
          <w:i/>
          <w:sz w:val="28"/>
          <w:szCs w:val="28"/>
        </w:rPr>
        <w:t xml:space="preserve"> </w:t>
      </w:r>
      <w:r w:rsidR="00D67255">
        <w:rPr>
          <w:i/>
          <w:sz w:val="28"/>
          <w:szCs w:val="28"/>
        </w:rPr>
        <w:t>Продолжает работать</w:t>
      </w:r>
      <w:r w:rsidR="00463A5B">
        <w:rPr>
          <w:i/>
          <w:sz w:val="28"/>
          <w:szCs w:val="28"/>
        </w:rPr>
        <w:t xml:space="preserve"> в Интернете блог о музее медведя «Топтыгин и </w:t>
      </w:r>
      <w:proofErr w:type="spellStart"/>
      <w:r w:rsidR="00463A5B">
        <w:rPr>
          <w:i/>
          <w:sz w:val="28"/>
          <w:szCs w:val="28"/>
        </w:rPr>
        <w:t>Топтыжка</w:t>
      </w:r>
      <w:proofErr w:type="spellEnd"/>
      <w:r w:rsidR="00463A5B">
        <w:rPr>
          <w:i/>
          <w:sz w:val="28"/>
          <w:szCs w:val="28"/>
        </w:rPr>
        <w:t>».</w:t>
      </w:r>
    </w:p>
    <w:p w:rsidR="004D2996" w:rsidRPr="00747079" w:rsidRDefault="004D2996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4D2996" w:rsidRPr="00747079" w:rsidRDefault="00FA478B" w:rsidP="009257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D2996" w:rsidRPr="00747079">
        <w:rPr>
          <w:b/>
          <w:sz w:val="28"/>
          <w:szCs w:val="28"/>
        </w:rPr>
        <w:t xml:space="preserve">.   Работа по повышению квалификации, подготовке и переподготовке специалистов   </w:t>
      </w:r>
      <w:r w:rsidR="00BC3781" w:rsidRPr="00747079">
        <w:rPr>
          <w:b/>
          <w:sz w:val="28"/>
          <w:szCs w:val="28"/>
        </w:rPr>
        <w:t xml:space="preserve"> учреждения</w:t>
      </w:r>
      <w:r w:rsidR="004D2996" w:rsidRPr="00747079">
        <w:rPr>
          <w:b/>
          <w:sz w:val="28"/>
          <w:szCs w:val="28"/>
        </w:rPr>
        <w:t>.</w:t>
      </w:r>
    </w:p>
    <w:p w:rsidR="0092572A" w:rsidRPr="00747079" w:rsidRDefault="00E306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период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2748"/>
        <w:gridCol w:w="3906"/>
      </w:tblGrid>
      <w:tr w:rsidR="009A6914" w:rsidRPr="000721B2" w:rsidTr="00A11D3D">
        <w:trPr>
          <w:trHeight w:val="301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4" w:rsidRPr="000721B2" w:rsidRDefault="009A6914" w:rsidP="0092572A">
            <w:pPr>
              <w:rPr>
                <w:i/>
              </w:rPr>
            </w:pPr>
            <w:r w:rsidRPr="000721B2">
              <w:rPr>
                <w:i/>
              </w:rPr>
              <w:t>Количество работников, прошедших обучение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4" w:rsidRPr="000721B2" w:rsidRDefault="009A6914" w:rsidP="0092572A">
            <w:pPr>
              <w:rPr>
                <w:i/>
              </w:rPr>
            </w:pPr>
            <w:r w:rsidRPr="000721B2">
              <w:rPr>
                <w:i/>
              </w:rPr>
              <w:t>Специализация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4" w:rsidRDefault="009A6914" w:rsidP="0092572A">
            <w:pPr>
              <w:rPr>
                <w:i/>
              </w:rPr>
            </w:pPr>
            <w:r>
              <w:rPr>
                <w:i/>
              </w:rPr>
              <w:t>Библи</w:t>
            </w:r>
            <w:r w:rsidR="00BC2336">
              <w:rPr>
                <w:i/>
              </w:rPr>
              <w:t>отечные работники</w:t>
            </w:r>
          </w:p>
          <w:p w:rsidR="009A6914" w:rsidRPr="000721B2" w:rsidRDefault="009A6914" w:rsidP="0092572A">
            <w:pPr>
              <w:rPr>
                <w:i/>
              </w:rPr>
            </w:pPr>
          </w:p>
        </w:tc>
      </w:tr>
      <w:tr w:rsidR="009A6914" w:rsidRPr="000721B2" w:rsidTr="00A11D3D">
        <w:trPr>
          <w:trHeight w:val="806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4" w:rsidRDefault="009A6914" w:rsidP="0092572A">
            <w:pPr>
              <w:rPr>
                <w:i/>
              </w:rPr>
            </w:pPr>
            <w:r w:rsidRPr="000721B2">
              <w:rPr>
                <w:i/>
              </w:rPr>
              <w:t xml:space="preserve">          </w:t>
            </w:r>
          </w:p>
          <w:p w:rsidR="009A6914" w:rsidRDefault="009A6914" w:rsidP="009257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BC2336" w:rsidRDefault="00BC2336" w:rsidP="0092572A">
            <w:pPr>
              <w:rPr>
                <w:i/>
                <w:sz w:val="28"/>
                <w:szCs w:val="28"/>
              </w:rPr>
            </w:pPr>
          </w:p>
          <w:p w:rsidR="00A11D3D" w:rsidRDefault="00A11D3D" w:rsidP="0092572A">
            <w:pPr>
              <w:rPr>
                <w:i/>
                <w:sz w:val="28"/>
                <w:szCs w:val="28"/>
              </w:rPr>
            </w:pPr>
          </w:p>
          <w:p w:rsidR="00A11D3D" w:rsidRDefault="00A11D3D" w:rsidP="0092572A">
            <w:pPr>
              <w:rPr>
                <w:i/>
                <w:sz w:val="28"/>
                <w:szCs w:val="28"/>
              </w:rPr>
            </w:pPr>
          </w:p>
          <w:p w:rsidR="00A11D3D" w:rsidRDefault="00A11D3D" w:rsidP="0092572A">
            <w:pPr>
              <w:rPr>
                <w:i/>
                <w:sz w:val="28"/>
                <w:szCs w:val="28"/>
              </w:rPr>
            </w:pPr>
          </w:p>
          <w:p w:rsidR="00BC2336" w:rsidRPr="00DE5438" w:rsidRDefault="00BC2336" w:rsidP="009257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  <w:p w:rsidR="009A6914" w:rsidRPr="00DE5438" w:rsidRDefault="009A6914" w:rsidP="0092572A">
            <w:pPr>
              <w:rPr>
                <w:i/>
                <w:sz w:val="28"/>
                <w:szCs w:val="28"/>
              </w:rPr>
            </w:pPr>
            <w:r w:rsidRPr="00DE5438">
              <w:rPr>
                <w:i/>
                <w:sz w:val="28"/>
                <w:szCs w:val="28"/>
              </w:rPr>
              <w:t xml:space="preserve"> </w:t>
            </w:r>
          </w:p>
          <w:p w:rsidR="009A6914" w:rsidRDefault="009A6914" w:rsidP="0092572A">
            <w:pPr>
              <w:rPr>
                <w:i/>
              </w:rPr>
            </w:pPr>
          </w:p>
          <w:p w:rsidR="009A6914" w:rsidRDefault="003D4E28" w:rsidP="0092572A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9A6914" w:rsidRDefault="009A6914" w:rsidP="0092572A">
            <w:pPr>
              <w:rPr>
                <w:i/>
              </w:rPr>
            </w:pPr>
          </w:p>
          <w:p w:rsidR="009A6914" w:rsidRDefault="009A6914" w:rsidP="0092572A">
            <w:pPr>
              <w:rPr>
                <w:i/>
              </w:rPr>
            </w:pPr>
          </w:p>
          <w:p w:rsidR="009A6914" w:rsidRDefault="009A6914" w:rsidP="0092572A">
            <w:pPr>
              <w:rPr>
                <w:i/>
              </w:rPr>
            </w:pPr>
          </w:p>
          <w:p w:rsidR="00BC2336" w:rsidRPr="000721B2" w:rsidRDefault="00E36C5E" w:rsidP="0092572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3D" w:rsidRDefault="00A11D3D" w:rsidP="000F2983">
            <w:pPr>
              <w:rPr>
                <w:i/>
              </w:rPr>
            </w:pPr>
          </w:p>
          <w:p w:rsidR="00166F21" w:rsidRDefault="000F2983" w:rsidP="000F2983">
            <w:pPr>
              <w:rPr>
                <w:i/>
              </w:rPr>
            </w:pPr>
            <w:r>
              <w:rPr>
                <w:i/>
              </w:rPr>
              <w:t xml:space="preserve">Школа директоров </w:t>
            </w:r>
          </w:p>
          <w:p w:rsidR="00166F21" w:rsidRDefault="00166F21" w:rsidP="000F2983">
            <w:pPr>
              <w:rPr>
                <w:i/>
              </w:rPr>
            </w:pPr>
          </w:p>
          <w:p w:rsidR="006B52E9" w:rsidRDefault="006B52E9" w:rsidP="000F2983">
            <w:pPr>
              <w:rPr>
                <w:i/>
              </w:rPr>
            </w:pPr>
          </w:p>
          <w:p w:rsidR="006B52E9" w:rsidRDefault="006B52E9" w:rsidP="000F2983">
            <w:pPr>
              <w:rPr>
                <w:i/>
              </w:rPr>
            </w:pPr>
          </w:p>
          <w:p w:rsidR="006B52E9" w:rsidRDefault="006B52E9" w:rsidP="000F2983">
            <w:pPr>
              <w:rPr>
                <w:i/>
              </w:rPr>
            </w:pPr>
          </w:p>
          <w:p w:rsidR="006B52E9" w:rsidRDefault="006B52E9" w:rsidP="000F2983">
            <w:pPr>
              <w:rPr>
                <w:i/>
              </w:rPr>
            </w:pPr>
          </w:p>
          <w:p w:rsidR="00A11D3D" w:rsidRDefault="00A11D3D" w:rsidP="000F2983">
            <w:pPr>
              <w:rPr>
                <w:i/>
              </w:rPr>
            </w:pPr>
          </w:p>
          <w:p w:rsidR="00A11D3D" w:rsidRDefault="00A11D3D" w:rsidP="000F2983">
            <w:pPr>
              <w:rPr>
                <w:i/>
              </w:rPr>
            </w:pPr>
          </w:p>
          <w:p w:rsidR="009A6914" w:rsidRDefault="00FC66F9" w:rsidP="000F2983">
            <w:pPr>
              <w:rPr>
                <w:i/>
              </w:rPr>
            </w:pPr>
            <w:r>
              <w:rPr>
                <w:i/>
              </w:rPr>
              <w:t>«</w:t>
            </w:r>
            <w:r w:rsidR="00A11D3D">
              <w:rPr>
                <w:i/>
              </w:rPr>
              <w:t>Проектная деятельность</w:t>
            </w:r>
            <w:r w:rsidR="0056532E" w:rsidRPr="00FC66F9">
              <w:rPr>
                <w:i/>
              </w:rPr>
              <w:t>»</w:t>
            </w:r>
            <w:r w:rsidR="00A11D3D">
              <w:rPr>
                <w:i/>
              </w:rPr>
              <w:t xml:space="preserve"> в рамках семинара-тренинга</w:t>
            </w:r>
          </w:p>
          <w:p w:rsidR="00A11D3D" w:rsidRPr="00A11D3D" w:rsidRDefault="00A11D3D" w:rsidP="000F2983">
            <w:pPr>
              <w:rPr>
                <w:i/>
              </w:rPr>
            </w:pPr>
            <w:r w:rsidRPr="00A11D3D">
              <w:rPr>
                <w:i/>
                <w:color w:val="000000"/>
                <w:shd w:val="clear" w:color="auto" w:fill="FFFFFF"/>
              </w:rPr>
              <w:t>Школы социального проектирования</w:t>
            </w:r>
          </w:p>
          <w:p w:rsidR="0056532E" w:rsidRDefault="0056532E" w:rsidP="00277563">
            <w:pPr>
              <w:rPr>
                <w:i/>
              </w:rPr>
            </w:pPr>
          </w:p>
          <w:p w:rsidR="00E36C5E" w:rsidRPr="00E36C5E" w:rsidRDefault="00E36C5E" w:rsidP="00E36C5E">
            <w:pPr>
              <w:rPr>
                <w:i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F9" w:rsidRDefault="00FC66F9" w:rsidP="0092572A">
            <w:pPr>
              <w:rPr>
                <w:i/>
              </w:rPr>
            </w:pPr>
          </w:p>
          <w:p w:rsidR="009A6914" w:rsidRDefault="009A6914" w:rsidP="0092572A">
            <w:pPr>
              <w:rPr>
                <w:i/>
              </w:rPr>
            </w:pPr>
            <w:r>
              <w:rPr>
                <w:i/>
              </w:rPr>
              <w:t xml:space="preserve">Нахимова </w:t>
            </w:r>
            <w:r w:rsidR="00FC66F9">
              <w:rPr>
                <w:i/>
              </w:rPr>
              <w:t>А</w:t>
            </w:r>
            <w:r>
              <w:rPr>
                <w:i/>
              </w:rPr>
              <w:t>.А.</w:t>
            </w:r>
          </w:p>
          <w:p w:rsidR="00FC66F9" w:rsidRDefault="00FC66F9" w:rsidP="0092572A">
            <w:pPr>
              <w:rPr>
                <w:i/>
              </w:rPr>
            </w:pPr>
          </w:p>
          <w:p w:rsidR="005335FA" w:rsidRDefault="005335FA" w:rsidP="002A05D2">
            <w:pPr>
              <w:rPr>
                <w:i/>
              </w:rPr>
            </w:pPr>
          </w:p>
          <w:p w:rsidR="005B2FD7" w:rsidRDefault="005B2FD7" w:rsidP="002A05D2">
            <w:pPr>
              <w:rPr>
                <w:i/>
              </w:rPr>
            </w:pPr>
          </w:p>
          <w:p w:rsidR="005B2FD7" w:rsidRDefault="005B2FD7" w:rsidP="002A05D2">
            <w:pPr>
              <w:rPr>
                <w:i/>
              </w:rPr>
            </w:pPr>
          </w:p>
          <w:p w:rsidR="005B2FD7" w:rsidRDefault="005B2FD7" w:rsidP="002A05D2">
            <w:pPr>
              <w:rPr>
                <w:i/>
              </w:rPr>
            </w:pPr>
          </w:p>
          <w:p w:rsidR="00FC66F9" w:rsidRDefault="009425E4" w:rsidP="002A05D2">
            <w:pPr>
              <w:rPr>
                <w:i/>
              </w:rPr>
            </w:pPr>
            <w:r>
              <w:rPr>
                <w:i/>
              </w:rPr>
              <w:lastRenderedPageBreak/>
              <w:t>Кисляко</w:t>
            </w:r>
            <w:r w:rsidR="003D4E28">
              <w:rPr>
                <w:i/>
              </w:rPr>
              <w:t xml:space="preserve">ва </w:t>
            </w:r>
            <w:r>
              <w:rPr>
                <w:i/>
              </w:rPr>
              <w:t>А</w:t>
            </w:r>
            <w:r w:rsidR="003D4E28">
              <w:rPr>
                <w:i/>
              </w:rPr>
              <w:t>.</w:t>
            </w:r>
            <w:r>
              <w:rPr>
                <w:i/>
              </w:rPr>
              <w:t>Е</w:t>
            </w:r>
            <w:r w:rsidR="003D4E28">
              <w:rPr>
                <w:i/>
              </w:rPr>
              <w:t>.</w:t>
            </w:r>
          </w:p>
          <w:p w:rsidR="00FC66F9" w:rsidRDefault="00FC66F9" w:rsidP="002A05D2">
            <w:pPr>
              <w:rPr>
                <w:i/>
              </w:rPr>
            </w:pPr>
          </w:p>
          <w:p w:rsidR="00FC66F9" w:rsidRDefault="00FC66F9" w:rsidP="002A05D2">
            <w:pPr>
              <w:rPr>
                <w:i/>
              </w:rPr>
            </w:pPr>
          </w:p>
          <w:p w:rsidR="00FC66F9" w:rsidRDefault="006B52E9" w:rsidP="002A05D2">
            <w:pPr>
              <w:rPr>
                <w:i/>
              </w:rPr>
            </w:pPr>
            <w:r>
              <w:rPr>
                <w:i/>
              </w:rPr>
              <w:t>Черканова У.А</w:t>
            </w:r>
            <w:r w:rsidR="00E36C5E">
              <w:rPr>
                <w:i/>
              </w:rPr>
              <w:t>.</w:t>
            </w:r>
          </w:p>
          <w:p w:rsidR="00FC66F9" w:rsidRDefault="00FC66F9" w:rsidP="002A05D2">
            <w:pPr>
              <w:rPr>
                <w:i/>
              </w:rPr>
            </w:pPr>
          </w:p>
          <w:p w:rsidR="00BC2336" w:rsidRDefault="00BC2336" w:rsidP="002A05D2">
            <w:pPr>
              <w:rPr>
                <w:i/>
              </w:rPr>
            </w:pPr>
          </w:p>
          <w:p w:rsidR="00A436BA" w:rsidRDefault="00A436BA" w:rsidP="0092572A">
            <w:pPr>
              <w:rPr>
                <w:i/>
              </w:rPr>
            </w:pPr>
          </w:p>
          <w:p w:rsidR="00BC2336" w:rsidRDefault="00A11D3D" w:rsidP="0092572A">
            <w:pPr>
              <w:rPr>
                <w:i/>
              </w:rPr>
            </w:pPr>
            <w:r>
              <w:rPr>
                <w:i/>
              </w:rPr>
              <w:t>Нахимова В.А</w:t>
            </w:r>
            <w:r w:rsidR="00E36C5E">
              <w:rPr>
                <w:i/>
              </w:rPr>
              <w:t>.</w:t>
            </w:r>
          </w:p>
          <w:p w:rsidR="00BC2336" w:rsidRDefault="00BC2336" w:rsidP="0092572A">
            <w:pPr>
              <w:rPr>
                <w:i/>
              </w:rPr>
            </w:pPr>
          </w:p>
          <w:p w:rsidR="00BC2336" w:rsidRDefault="00BC2336" w:rsidP="0092572A">
            <w:pPr>
              <w:rPr>
                <w:i/>
              </w:rPr>
            </w:pPr>
          </w:p>
          <w:p w:rsidR="00BC2336" w:rsidRDefault="00BC2336" w:rsidP="0092572A">
            <w:pPr>
              <w:rPr>
                <w:i/>
              </w:rPr>
            </w:pPr>
          </w:p>
          <w:p w:rsidR="00BC2336" w:rsidRDefault="00BC2336" w:rsidP="0092572A">
            <w:pPr>
              <w:rPr>
                <w:i/>
              </w:rPr>
            </w:pPr>
          </w:p>
          <w:p w:rsidR="00BC2336" w:rsidRDefault="00BC2336" w:rsidP="0092572A">
            <w:pPr>
              <w:rPr>
                <w:i/>
              </w:rPr>
            </w:pPr>
          </w:p>
          <w:p w:rsidR="00BC2336" w:rsidRDefault="00BC2336" w:rsidP="0092572A">
            <w:pPr>
              <w:rPr>
                <w:i/>
              </w:rPr>
            </w:pPr>
          </w:p>
          <w:p w:rsidR="00BC2336" w:rsidRPr="00FC66F9" w:rsidRDefault="00BC2336" w:rsidP="0092572A">
            <w:pPr>
              <w:rPr>
                <w:i/>
              </w:rPr>
            </w:pPr>
          </w:p>
        </w:tc>
      </w:tr>
    </w:tbl>
    <w:p w:rsidR="00140447" w:rsidRDefault="00FA478B" w:rsidP="00F06254">
      <w:pPr>
        <w:jc w:val="both"/>
      </w:pPr>
      <w:r>
        <w:rPr>
          <w:b/>
          <w:sz w:val="28"/>
          <w:szCs w:val="28"/>
        </w:rPr>
        <w:lastRenderedPageBreak/>
        <w:t>9</w:t>
      </w:r>
      <w:r w:rsidR="00D75A1E" w:rsidRPr="00747079">
        <w:rPr>
          <w:b/>
          <w:sz w:val="28"/>
          <w:szCs w:val="28"/>
        </w:rPr>
        <w:t xml:space="preserve">.  Характеристика творческих достижений  </w:t>
      </w:r>
      <w:r w:rsidR="00944E8F" w:rsidRPr="00747079">
        <w:rPr>
          <w:b/>
          <w:sz w:val="28"/>
          <w:szCs w:val="28"/>
        </w:rPr>
        <w:t>(</w:t>
      </w:r>
      <w:r w:rsidR="00D75A1E" w:rsidRPr="00747079">
        <w:rPr>
          <w:b/>
          <w:sz w:val="28"/>
          <w:szCs w:val="28"/>
        </w:rPr>
        <w:t>краткое описание наиболее значимых мероприятий).</w:t>
      </w:r>
      <w:r w:rsidR="00F06254" w:rsidRPr="00F06254">
        <w:t xml:space="preserve"> </w:t>
      </w:r>
    </w:p>
    <w:p w:rsidR="0064222B" w:rsidRPr="00943800" w:rsidRDefault="00E30699" w:rsidP="0064222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358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течение года проводились плановые </w:t>
      </w:r>
      <w:r w:rsidR="007358A7">
        <w:rPr>
          <w:i/>
          <w:sz w:val="28"/>
          <w:szCs w:val="28"/>
        </w:rPr>
        <w:t>мероприяти</w:t>
      </w:r>
      <w:r w:rsidR="00C863DB">
        <w:rPr>
          <w:i/>
          <w:sz w:val="28"/>
          <w:szCs w:val="28"/>
        </w:rPr>
        <w:t>я</w:t>
      </w:r>
      <w:r w:rsidR="007358A7">
        <w:rPr>
          <w:i/>
          <w:sz w:val="28"/>
          <w:szCs w:val="28"/>
        </w:rPr>
        <w:t>, н</w:t>
      </w:r>
      <w:r>
        <w:rPr>
          <w:i/>
          <w:sz w:val="28"/>
          <w:szCs w:val="28"/>
        </w:rPr>
        <w:t>аправленные на повышение посещаемости библиотеки.</w:t>
      </w:r>
      <w:r w:rsidR="000B5DC4">
        <w:rPr>
          <w:i/>
          <w:sz w:val="28"/>
          <w:szCs w:val="28"/>
        </w:rPr>
        <w:t xml:space="preserve"> В том числе и посещения Музея медведя «Топтыгин и </w:t>
      </w:r>
      <w:proofErr w:type="spellStart"/>
      <w:r w:rsidR="000B5DC4">
        <w:rPr>
          <w:i/>
          <w:sz w:val="28"/>
          <w:szCs w:val="28"/>
        </w:rPr>
        <w:t>Топтыжка</w:t>
      </w:r>
      <w:proofErr w:type="spellEnd"/>
      <w:r w:rsidR="000B5DC4">
        <w:rPr>
          <w:i/>
          <w:sz w:val="28"/>
          <w:szCs w:val="28"/>
        </w:rPr>
        <w:t xml:space="preserve">». Так уже  </w:t>
      </w:r>
      <w:r>
        <w:rPr>
          <w:i/>
          <w:sz w:val="28"/>
          <w:szCs w:val="28"/>
        </w:rPr>
        <w:t xml:space="preserve"> </w:t>
      </w:r>
      <w:r w:rsidR="000B5DC4">
        <w:rPr>
          <w:i/>
          <w:sz w:val="28"/>
          <w:szCs w:val="28"/>
        </w:rPr>
        <w:t xml:space="preserve">в феврале начались работы по перепланировке основных экспозиций с обновлением интерьера. В июне </w:t>
      </w:r>
      <w:r w:rsidR="00CB7ADE">
        <w:rPr>
          <w:i/>
          <w:sz w:val="28"/>
          <w:szCs w:val="28"/>
        </w:rPr>
        <w:t>состоялось</w:t>
      </w:r>
      <w:r w:rsidR="000B5DC4">
        <w:rPr>
          <w:i/>
          <w:sz w:val="28"/>
          <w:szCs w:val="28"/>
        </w:rPr>
        <w:t xml:space="preserve"> открытие</w:t>
      </w:r>
      <w:r w:rsidR="00CB7ADE">
        <w:rPr>
          <w:i/>
          <w:sz w:val="28"/>
          <w:szCs w:val="28"/>
        </w:rPr>
        <w:t xml:space="preserve"> обновленной экспозиции</w:t>
      </w:r>
      <w:r w:rsidR="000B5DC4">
        <w:rPr>
          <w:i/>
          <w:sz w:val="28"/>
          <w:szCs w:val="28"/>
        </w:rPr>
        <w:t xml:space="preserve"> и всего </w:t>
      </w:r>
      <w:r w:rsidR="00DF6124">
        <w:rPr>
          <w:i/>
          <w:sz w:val="28"/>
          <w:szCs w:val="28"/>
        </w:rPr>
        <w:t xml:space="preserve">за год музей посетили </w:t>
      </w:r>
      <w:r w:rsidR="001A6CBC">
        <w:rPr>
          <w:i/>
          <w:sz w:val="28"/>
          <w:szCs w:val="28"/>
        </w:rPr>
        <w:t>1</w:t>
      </w:r>
      <w:r w:rsidR="005B2FD7">
        <w:rPr>
          <w:i/>
          <w:sz w:val="28"/>
          <w:szCs w:val="28"/>
        </w:rPr>
        <w:t>4</w:t>
      </w:r>
      <w:r w:rsidR="00CB7ADE">
        <w:rPr>
          <w:i/>
          <w:sz w:val="28"/>
          <w:szCs w:val="28"/>
        </w:rPr>
        <w:t>56</w:t>
      </w:r>
      <w:r w:rsidR="00DF6124">
        <w:rPr>
          <w:i/>
          <w:sz w:val="28"/>
          <w:szCs w:val="28"/>
        </w:rPr>
        <w:t xml:space="preserve"> гост</w:t>
      </w:r>
      <w:r w:rsidR="00CB7ADE">
        <w:rPr>
          <w:i/>
          <w:sz w:val="28"/>
          <w:szCs w:val="28"/>
        </w:rPr>
        <w:t>ей</w:t>
      </w:r>
      <w:r w:rsidR="00DF6124">
        <w:rPr>
          <w:i/>
          <w:sz w:val="28"/>
          <w:szCs w:val="28"/>
        </w:rPr>
        <w:t xml:space="preserve"> района из различных уголков России: из Калининграда, Ярославля, Владивостока, Москвы, Санкт-Петербурга, </w:t>
      </w:r>
      <w:r w:rsidR="005B2FD7">
        <w:rPr>
          <w:i/>
          <w:sz w:val="28"/>
          <w:szCs w:val="28"/>
        </w:rPr>
        <w:t>Перми</w:t>
      </w:r>
      <w:r w:rsidR="00DF6124">
        <w:rPr>
          <w:i/>
          <w:sz w:val="28"/>
          <w:szCs w:val="28"/>
        </w:rPr>
        <w:t xml:space="preserve">, Алтая, Якутии, Башкирии, </w:t>
      </w:r>
      <w:r w:rsidR="005B2FD7">
        <w:rPr>
          <w:i/>
          <w:sz w:val="28"/>
          <w:szCs w:val="28"/>
        </w:rPr>
        <w:t>Керчи</w:t>
      </w:r>
      <w:r w:rsidR="00DF6124">
        <w:rPr>
          <w:i/>
          <w:sz w:val="28"/>
          <w:szCs w:val="28"/>
        </w:rPr>
        <w:t xml:space="preserve">. Были из-за рубежа: </w:t>
      </w:r>
      <w:proofErr w:type="gramStart"/>
      <w:r w:rsidR="005B2FD7">
        <w:rPr>
          <w:i/>
          <w:sz w:val="28"/>
          <w:szCs w:val="28"/>
        </w:rPr>
        <w:t>Германии</w:t>
      </w:r>
      <w:r w:rsidR="00DF6124">
        <w:rPr>
          <w:i/>
          <w:sz w:val="28"/>
          <w:szCs w:val="28"/>
        </w:rPr>
        <w:t>,</w:t>
      </w:r>
      <w:r w:rsidR="005B2FD7">
        <w:rPr>
          <w:i/>
          <w:sz w:val="28"/>
          <w:szCs w:val="28"/>
        </w:rPr>
        <w:t xml:space="preserve"> Швейцарии, Италии,</w:t>
      </w:r>
      <w:r w:rsidR="00DF6124">
        <w:rPr>
          <w:i/>
          <w:sz w:val="28"/>
          <w:szCs w:val="28"/>
        </w:rPr>
        <w:t xml:space="preserve"> Канады</w:t>
      </w:r>
      <w:r w:rsidR="000F6010">
        <w:rPr>
          <w:i/>
          <w:sz w:val="28"/>
          <w:szCs w:val="28"/>
        </w:rPr>
        <w:t xml:space="preserve">, </w:t>
      </w:r>
      <w:r w:rsidR="005B2FD7">
        <w:rPr>
          <w:i/>
          <w:sz w:val="28"/>
          <w:szCs w:val="28"/>
        </w:rPr>
        <w:t>Аляски</w:t>
      </w:r>
      <w:r w:rsidR="000F6010">
        <w:rPr>
          <w:i/>
          <w:sz w:val="28"/>
          <w:szCs w:val="28"/>
        </w:rPr>
        <w:t>, Украины, Белоруссии</w:t>
      </w:r>
      <w:r w:rsidR="00123636">
        <w:rPr>
          <w:i/>
          <w:sz w:val="28"/>
          <w:szCs w:val="28"/>
        </w:rPr>
        <w:t>, Китая</w:t>
      </w:r>
      <w:r w:rsidR="005B2FD7">
        <w:rPr>
          <w:i/>
          <w:sz w:val="28"/>
          <w:szCs w:val="28"/>
        </w:rPr>
        <w:t>, Южной Кореи, Кубы</w:t>
      </w:r>
      <w:r w:rsidR="000F6010">
        <w:rPr>
          <w:i/>
          <w:sz w:val="28"/>
          <w:szCs w:val="28"/>
        </w:rPr>
        <w:t>.</w:t>
      </w:r>
      <w:proofErr w:type="gramEnd"/>
      <w:r w:rsidR="000F6010">
        <w:rPr>
          <w:i/>
          <w:sz w:val="28"/>
          <w:szCs w:val="28"/>
        </w:rPr>
        <w:t xml:space="preserve"> Всего было проведено</w:t>
      </w:r>
      <w:r w:rsidR="008C772A">
        <w:rPr>
          <w:i/>
          <w:sz w:val="28"/>
          <w:szCs w:val="28"/>
        </w:rPr>
        <w:t xml:space="preserve"> </w:t>
      </w:r>
      <w:r w:rsidR="00CB7ADE">
        <w:rPr>
          <w:i/>
          <w:sz w:val="28"/>
          <w:szCs w:val="28"/>
        </w:rPr>
        <w:t>385</w:t>
      </w:r>
      <w:r w:rsidR="000F6010">
        <w:rPr>
          <w:i/>
          <w:sz w:val="28"/>
          <w:szCs w:val="28"/>
        </w:rPr>
        <w:t xml:space="preserve"> экскурси</w:t>
      </w:r>
      <w:r w:rsidR="00CB7ADE">
        <w:rPr>
          <w:i/>
          <w:sz w:val="28"/>
          <w:szCs w:val="28"/>
        </w:rPr>
        <w:t>й</w:t>
      </w:r>
      <w:r w:rsidR="000F6010">
        <w:rPr>
          <w:i/>
          <w:sz w:val="28"/>
          <w:szCs w:val="28"/>
        </w:rPr>
        <w:t xml:space="preserve">,  из них </w:t>
      </w:r>
      <w:r w:rsidR="00DF6124">
        <w:rPr>
          <w:i/>
          <w:sz w:val="28"/>
          <w:szCs w:val="28"/>
        </w:rPr>
        <w:t xml:space="preserve">были проведены </w:t>
      </w:r>
      <w:r w:rsidR="00123636">
        <w:rPr>
          <w:i/>
          <w:sz w:val="28"/>
          <w:szCs w:val="28"/>
        </w:rPr>
        <w:t>1</w:t>
      </w:r>
      <w:r w:rsidR="00CB7ADE">
        <w:rPr>
          <w:i/>
          <w:sz w:val="28"/>
          <w:szCs w:val="28"/>
        </w:rPr>
        <w:t>5</w:t>
      </w:r>
      <w:r w:rsidR="005B2FD7">
        <w:rPr>
          <w:i/>
          <w:sz w:val="28"/>
          <w:szCs w:val="28"/>
        </w:rPr>
        <w:t>2</w:t>
      </w:r>
      <w:r w:rsidR="00123636">
        <w:rPr>
          <w:i/>
          <w:sz w:val="28"/>
          <w:szCs w:val="28"/>
        </w:rPr>
        <w:t xml:space="preserve"> </w:t>
      </w:r>
      <w:r w:rsidR="00DF6124">
        <w:rPr>
          <w:i/>
          <w:sz w:val="28"/>
          <w:szCs w:val="28"/>
        </w:rPr>
        <w:t>экскурсии для  детей.</w:t>
      </w:r>
      <w:r w:rsidR="001B7687">
        <w:rPr>
          <w:i/>
          <w:sz w:val="28"/>
          <w:szCs w:val="28"/>
        </w:rPr>
        <w:t xml:space="preserve"> Посещение по сравнению с 201</w:t>
      </w:r>
      <w:r w:rsidR="00CB7ADE">
        <w:rPr>
          <w:i/>
          <w:sz w:val="28"/>
          <w:szCs w:val="28"/>
        </w:rPr>
        <w:t>8</w:t>
      </w:r>
      <w:r w:rsidR="001B7687">
        <w:rPr>
          <w:i/>
          <w:sz w:val="28"/>
          <w:szCs w:val="28"/>
        </w:rPr>
        <w:t xml:space="preserve"> годом </w:t>
      </w:r>
      <w:r w:rsidR="000F6010">
        <w:rPr>
          <w:i/>
          <w:sz w:val="28"/>
          <w:szCs w:val="28"/>
        </w:rPr>
        <w:t>у</w:t>
      </w:r>
      <w:r w:rsidR="00CB7ADE">
        <w:rPr>
          <w:i/>
          <w:sz w:val="28"/>
          <w:szCs w:val="28"/>
        </w:rPr>
        <w:t>величило</w:t>
      </w:r>
      <w:r w:rsidR="000F6010">
        <w:rPr>
          <w:i/>
          <w:sz w:val="28"/>
          <w:szCs w:val="28"/>
        </w:rPr>
        <w:t>сь</w:t>
      </w:r>
      <w:r w:rsidR="001B7687">
        <w:rPr>
          <w:i/>
          <w:sz w:val="28"/>
          <w:szCs w:val="28"/>
        </w:rPr>
        <w:t xml:space="preserve"> </w:t>
      </w:r>
      <w:r w:rsidR="005B2FD7">
        <w:rPr>
          <w:i/>
          <w:sz w:val="28"/>
          <w:szCs w:val="28"/>
        </w:rPr>
        <w:t>до</w:t>
      </w:r>
      <w:r w:rsidR="001B7687">
        <w:rPr>
          <w:i/>
          <w:sz w:val="28"/>
          <w:szCs w:val="28"/>
        </w:rPr>
        <w:t xml:space="preserve"> </w:t>
      </w:r>
      <w:r w:rsidR="00CB7ADE">
        <w:rPr>
          <w:i/>
          <w:sz w:val="28"/>
          <w:szCs w:val="28"/>
        </w:rPr>
        <w:t>124</w:t>
      </w:r>
      <w:r w:rsidR="001B7687">
        <w:rPr>
          <w:i/>
          <w:sz w:val="28"/>
          <w:szCs w:val="28"/>
        </w:rPr>
        <w:t xml:space="preserve">%. В музее в стеклянной витрине выставлены работы мастеров быстринцев прикладного творчества (сувениры), творчество (поделки)  детей школьников, посещающих Дом детского творчества, которые пользуются спросом у гостей и посетителей музея. </w:t>
      </w:r>
      <w:r w:rsidR="00943800">
        <w:rPr>
          <w:i/>
          <w:sz w:val="28"/>
          <w:szCs w:val="28"/>
        </w:rPr>
        <w:t>Была подготовлена и опубликована статья в журнале «</w:t>
      </w:r>
      <w:proofErr w:type="spellStart"/>
      <w:r w:rsidR="00943800">
        <w:rPr>
          <w:i/>
          <w:sz w:val="28"/>
          <w:szCs w:val="28"/>
          <w:lang w:val="en-US"/>
        </w:rPr>
        <w:t>Kamlive</w:t>
      </w:r>
      <w:proofErr w:type="spellEnd"/>
      <w:r w:rsidR="00943800">
        <w:rPr>
          <w:i/>
          <w:sz w:val="28"/>
          <w:szCs w:val="28"/>
        </w:rPr>
        <w:t>» об обновленном музее.</w:t>
      </w:r>
    </w:p>
    <w:p w:rsidR="00540C98" w:rsidRPr="00540C98" w:rsidRDefault="00E54880" w:rsidP="00540C98">
      <w:pPr>
        <w:jc w:val="both"/>
        <w:rPr>
          <w:i/>
          <w:sz w:val="28"/>
          <w:szCs w:val="28"/>
        </w:rPr>
      </w:pPr>
      <w:r w:rsidRPr="00540C98">
        <w:rPr>
          <w:i/>
          <w:sz w:val="28"/>
          <w:szCs w:val="28"/>
        </w:rPr>
        <w:tab/>
      </w:r>
      <w:r w:rsidRPr="00540C98">
        <w:rPr>
          <w:i/>
          <w:color w:val="000000"/>
          <w:sz w:val="28"/>
          <w:szCs w:val="28"/>
          <w:shd w:val="clear" w:color="auto" w:fill="FFFFFF"/>
        </w:rPr>
        <w:t xml:space="preserve">В марте этого года в селе Эссо проводился выездной семинар-тренинг «Школа  социального проектирования». Организаторами  этого мероприятия стала АНО «Камчатский краевой центр поддержки СОНКО» при поддержке Фонда Президентских грантов. От библиотеки прошли обучение трое сотрудников.  После семинара в Министерство культуры  Камчатского края от членов ОО «Библиотечная ассоциация Камчатки» был подан проект «Создание передвижной </w:t>
      </w:r>
      <w:proofErr w:type="spellStart"/>
      <w:r w:rsidRPr="00540C98">
        <w:rPr>
          <w:i/>
          <w:color w:val="000000"/>
          <w:sz w:val="28"/>
          <w:szCs w:val="28"/>
          <w:shd w:val="clear" w:color="auto" w:fill="FFFFFF"/>
        </w:rPr>
        <w:t>библиоплощадки</w:t>
      </w:r>
      <w:proofErr w:type="spellEnd"/>
      <w:r w:rsidRPr="00540C98">
        <w:rPr>
          <w:i/>
          <w:color w:val="000000"/>
          <w:sz w:val="28"/>
          <w:szCs w:val="28"/>
          <w:shd w:val="clear" w:color="auto" w:fill="FFFFFF"/>
        </w:rPr>
        <w:t xml:space="preserve"> Красная яранга». Авторами проекта выступили сотрудники Межпоселенческой центральной библиотеки имени К. С. Черканова (село Эссо). Через некоторое время проект одобрили и выделили все необходимые средства для реализации всех мероприятий.  С мая по декабрь 2019 года проект был успешно реализован в Быстринском районе</w:t>
      </w:r>
      <w:r w:rsidR="00540C98" w:rsidRPr="00540C98">
        <w:rPr>
          <w:i/>
          <w:color w:val="000000"/>
          <w:sz w:val="28"/>
          <w:szCs w:val="28"/>
          <w:shd w:val="clear" w:color="auto" w:fill="FFFFFF"/>
        </w:rPr>
        <w:t>. Выделенная субсидия в размере 103 тыс. рублей освоена в полном объеме. На эти средства были</w:t>
      </w:r>
      <w:r w:rsidRPr="00540C98">
        <w:rPr>
          <w:i/>
          <w:color w:val="000000"/>
          <w:sz w:val="28"/>
          <w:szCs w:val="28"/>
          <w:shd w:val="clear" w:color="auto" w:fill="FFFFFF"/>
        </w:rPr>
        <w:t xml:space="preserve"> приобретены</w:t>
      </w:r>
      <w:r w:rsidR="00540C98" w:rsidRPr="00540C98">
        <w:rPr>
          <w:i/>
          <w:color w:val="000000"/>
          <w:sz w:val="28"/>
          <w:szCs w:val="28"/>
          <w:shd w:val="clear" w:color="auto" w:fill="FFFFFF"/>
        </w:rPr>
        <w:t>:</w:t>
      </w:r>
      <w:r w:rsidRPr="00540C9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40C98" w:rsidRPr="00540C98">
        <w:rPr>
          <w:i/>
          <w:color w:val="000000"/>
          <w:sz w:val="28"/>
          <w:szCs w:val="28"/>
          <w:shd w:val="clear" w:color="auto" w:fill="FFFFFF"/>
        </w:rPr>
        <w:t>палатка, 4 раздвижных стула, два раскладных столика, 2 переносных стеллажа.</w:t>
      </w:r>
      <w:r w:rsidRPr="00540C98">
        <w:rPr>
          <w:i/>
          <w:color w:val="000000"/>
          <w:sz w:val="28"/>
          <w:szCs w:val="28"/>
          <w:shd w:val="clear" w:color="auto" w:fill="FFFFFF"/>
        </w:rPr>
        <w:t xml:space="preserve"> Количество посетителей заявленных по проекту оказалось на </w:t>
      </w:r>
      <w:r w:rsidR="00540C98" w:rsidRPr="00540C98">
        <w:rPr>
          <w:i/>
          <w:color w:val="000000"/>
          <w:sz w:val="28"/>
          <w:szCs w:val="28"/>
          <w:shd w:val="clear" w:color="auto" w:fill="FFFFFF"/>
        </w:rPr>
        <w:t>2</w:t>
      </w:r>
      <w:r w:rsidRPr="00540C98">
        <w:rPr>
          <w:i/>
          <w:color w:val="000000"/>
          <w:sz w:val="28"/>
          <w:szCs w:val="28"/>
          <w:shd w:val="clear" w:color="auto" w:fill="FFFFFF"/>
        </w:rPr>
        <w:t>90% больше по факту</w:t>
      </w:r>
      <w:r w:rsidR="00540C98" w:rsidRPr="00540C98">
        <w:rPr>
          <w:i/>
          <w:color w:val="000000"/>
          <w:sz w:val="28"/>
          <w:szCs w:val="28"/>
          <w:shd w:val="clear" w:color="auto" w:fill="FFFFFF"/>
        </w:rPr>
        <w:t xml:space="preserve"> (план -900 посетителей; 2613 – фактически)</w:t>
      </w:r>
      <w:r w:rsidRPr="00540C98">
        <w:rPr>
          <w:i/>
          <w:color w:val="000000"/>
          <w:sz w:val="28"/>
          <w:szCs w:val="28"/>
          <w:shd w:val="clear" w:color="auto" w:fill="FFFFFF"/>
        </w:rPr>
        <w:t>.</w:t>
      </w:r>
      <w:r w:rsidR="00540C9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40C98" w:rsidRPr="00540C98">
        <w:rPr>
          <w:i/>
          <w:color w:val="000000"/>
          <w:sz w:val="28"/>
          <w:szCs w:val="28"/>
          <w:shd w:val="clear" w:color="auto" w:fill="FFFFFF"/>
        </w:rPr>
        <w:t xml:space="preserve">Было проведено 69 </w:t>
      </w:r>
      <w:proofErr w:type="spellStart"/>
      <w:r w:rsidR="00540C98" w:rsidRPr="00540C98">
        <w:rPr>
          <w:i/>
          <w:color w:val="000000"/>
          <w:sz w:val="28"/>
          <w:szCs w:val="28"/>
          <w:shd w:val="clear" w:color="auto" w:fill="FFFFFF"/>
        </w:rPr>
        <w:t>меропритятий</w:t>
      </w:r>
      <w:proofErr w:type="spellEnd"/>
      <w:r w:rsidR="00540C98" w:rsidRPr="00540C98">
        <w:rPr>
          <w:i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540C98" w:rsidRPr="00540C98">
        <w:rPr>
          <w:i/>
          <w:color w:val="000000"/>
          <w:sz w:val="28"/>
          <w:szCs w:val="28"/>
          <w:shd w:val="clear" w:color="auto" w:fill="FFFFFF"/>
        </w:rPr>
        <w:t>т.ч</w:t>
      </w:r>
      <w:proofErr w:type="spellEnd"/>
      <w:r w:rsidR="00540C98" w:rsidRPr="00540C98">
        <w:rPr>
          <w:i/>
          <w:color w:val="000000"/>
          <w:sz w:val="28"/>
          <w:szCs w:val="28"/>
          <w:shd w:val="clear" w:color="auto" w:fill="FFFFFF"/>
        </w:rPr>
        <w:t>.</w:t>
      </w:r>
      <w:r w:rsidR="00540C98">
        <w:rPr>
          <w:i/>
          <w:color w:val="000000"/>
          <w:sz w:val="28"/>
          <w:szCs w:val="28"/>
          <w:shd w:val="clear" w:color="auto" w:fill="FFFFFF"/>
        </w:rPr>
        <w:t xml:space="preserve">: </w:t>
      </w:r>
      <w:r w:rsidR="00540C98" w:rsidRPr="00540C98">
        <w:rPr>
          <w:i/>
          <w:color w:val="000000"/>
          <w:sz w:val="28"/>
          <w:szCs w:val="28"/>
          <w:shd w:val="clear" w:color="auto" w:fill="FFFFFF"/>
        </w:rPr>
        <w:t xml:space="preserve"> различные </w:t>
      </w:r>
      <w:r w:rsidR="00540C98" w:rsidRPr="00540C98">
        <w:rPr>
          <w:i/>
          <w:sz w:val="28"/>
          <w:szCs w:val="28"/>
        </w:rPr>
        <w:t xml:space="preserve">акции; мастер – классы по: </w:t>
      </w:r>
      <w:proofErr w:type="spellStart"/>
      <w:r w:rsidR="00540C98" w:rsidRPr="00540C98">
        <w:rPr>
          <w:i/>
          <w:sz w:val="28"/>
          <w:szCs w:val="28"/>
        </w:rPr>
        <w:t>бисероплетению</w:t>
      </w:r>
      <w:proofErr w:type="spellEnd"/>
      <w:r w:rsidR="00540C98" w:rsidRPr="00540C98">
        <w:rPr>
          <w:i/>
          <w:sz w:val="28"/>
          <w:szCs w:val="28"/>
        </w:rPr>
        <w:t>, выделке шкур, кости и дереву; творческие встречи и презентации книг Камчатских писателей;</w:t>
      </w:r>
      <w:r w:rsidR="00540C98">
        <w:rPr>
          <w:i/>
          <w:sz w:val="28"/>
          <w:szCs w:val="28"/>
        </w:rPr>
        <w:t xml:space="preserve"> </w:t>
      </w:r>
      <w:proofErr w:type="spellStart"/>
      <w:r w:rsidR="00540C98" w:rsidRPr="00540C98">
        <w:rPr>
          <w:i/>
          <w:sz w:val="28"/>
          <w:szCs w:val="28"/>
        </w:rPr>
        <w:t>квесты</w:t>
      </w:r>
      <w:proofErr w:type="spellEnd"/>
      <w:r w:rsidR="00540C98" w:rsidRPr="00540C98">
        <w:rPr>
          <w:i/>
          <w:sz w:val="28"/>
          <w:szCs w:val="28"/>
        </w:rPr>
        <w:t>, викторины и другие интерактивные формы</w:t>
      </w:r>
      <w:r w:rsidR="00540C98">
        <w:rPr>
          <w:i/>
          <w:sz w:val="28"/>
          <w:szCs w:val="28"/>
        </w:rPr>
        <w:t xml:space="preserve">; </w:t>
      </w:r>
      <w:r w:rsidR="00540C98" w:rsidRPr="00540C98">
        <w:rPr>
          <w:i/>
          <w:sz w:val="28"/>
          <w:szCs w:val="28"/>
        </w:rPr>
        <w:t>выставки декоративно-прикладного творчества мастеров Быстринского района</w:t>
      </w:r>
      <w:r w:rsidR="00540C98">
        <w:rPr>
          <w:i/>
          <w:sz w:val="28"/>
          <w:szCs w:val="28"/>
        </w:rPr>
        <w:t xml:space="preserve">; </w:t>
      </w:r>
      <w:r w:rsidR="00540C98" w:rsidRPr="00540C98">
        <w:rPr>
          <w:i/>
          <w:sz w:val="28"/>
          <w:szCs w:val="28"/>
        </w:rPr>
        <w:t>открытые уроки по изучению эвенского языка (Онлайн-уроки)</w:t>
      </w:r>
      <w:r w:rsidR="00540C98">
        <w:rPr>
          <w:i/>
          <w:sz w:val="28"/>
          <w:szCs w:val="28"/>
        </w:rPr>
        <w:t xml:space="preserve">. Были проведены две </w:t>
      </w:r>
      <w:r w:rsidR="00540C98">
        <w:rPr>
          <w:i/>
          <w:sz w:val="28"/>
          <w:szCs w:val="28"/>
        </w:rPr>
        <w:lastRenderedPageBreak/>
        <w:t>в</w:t>
      </w:r>
      <w:r w:rsidR="00540C98" w:rsidRPr="00540C98">
        <w:rPr>
          <w:i/>
          <w:sz w:val="28"/>
          <w:szCs w:val="28"/>
        </w:rPr>
        <w:t>стречи с известными деятелями культуры, старожилами района, работниками оленеводческих звеньев.</w:t>
      </w:r>
      <w:r w:rsidR="00540C98">
        <w:rPr>
          <w:i/>
          <w:sz w:val="28"/>
          <w:szCs w:val="28"/>
        </w:rPr>
        <w:t xml:space="preserve"> А так же проведены в</w:t>
      </w:r>
      <w:r w:rsidR="00540C98" w:rsidRPr="00540C98">
        <w:rPr>
          <w:i/>
          <w:sz w:val="28"/>
          <w:szCs w:val="28"/>
        </w:rPr>
        <w:t xml:space="preserve">ыездные акции на территориях школ и библиотек (Анавгай и Эссо), в зимний период </w:t>
      </w:r>
      <w:r w:rsidR="00540C98">
        <w:rPr>
          <w:i/>
          <w:sz w:val="28"/>
          <w:szCs w:val="28"/>
        </w:rPr>
        <w:t xml:space="preserve">был осуществлен </w:t>
      </w:r>
      <w:r w:rsidR="00540C98" w:rsidRPr="00540C98">
        <w:rPr>
          <w:i/>
          <w:sz w:val="28"/>
          <w:szCs w:val="28"/>
        </w:rPr>
        <w:t>выезд в оленеводческие звенья.</w:t>
      </w:r>
      <w:r w:rsidR="00540C98">
        <w:rPr>
          <w:i/>
          <w:sz w:val="28"/>
          <w:szCs w:val="28"/>
        </w:rPr>
        <w:t xml:space="preserve"> По итогу работы проекта</w:t>
      </w:r>
      <w:r w:rsidR="008F31A5">
        <w:rPr>
          <w:i/>
          <w:sz w:val="28"/>
          <w:szCs w:val="28"/>
        </w:rPr>
        <w:t>,</w:t>
      </w:r>
      <w:r w:rsidR="00540C98">
        <w:rPr>
          <w:i/>
          <w:sz w:val="28"/>
          <w:szCs w:val="28"/>
        </w:rPr>
        <w:t xml:space="preserve"> на телеканале «Россия 24»</w:t>
      </w:r>
      <w:r w:rsidR="008F31A5">
        <w:rPr>
          <w:i/>
          <w:sz w:val="28"/>
          <w:szCs w:val="28"/>
        </w:rPr>
        <w:t>,</w:t>
      </w:r>
      <w:r w:rsidR="00540C98">
        <w:rPr>
          <w:i/>
          <w:sz w:val="28"/>
          <w:szCs w:val="28"/>
        </w:rPr>
        <w:t xml:space="preserve"> вышел репортаж о работе Красной яранги в Быстринском районе.</w:t>
      </w:r>
    </w:p>
    <w:p w:rsidR="0064222B" w:rsidRDefault="008F31A5" w:rsidP="00610D65">
      <w:pPr>
        <w:widowControl w:val="0"/>
        <w:autoSpaceDE w:val="0"/>
        <w:autoSpaceDN w:val="0"/>
        <w:adjustRightInd w:val="0"/>
        <w:ind w:left="142" w:firstLine="5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Четвертый</w:t>
      </w:r>
      <w:r w:rsidR="00123636">
        <w:rPr>
          <w:i/>
          <w:sz w:val="28"/>
          <w:szCs w:val="28"/>
        </w:rPr>
        <w:t xml:space="preserve"> год</w:t>
      </w:r>
      <w:r w:rsidR="0064222B">
        <w:rPr>
          <w:i/>
          <w:sz w:val="28"/>
          <w:szCs w:val="28"/>
        </w:rPr>
        <w:t xml:space="preserve"> </w:t>
      </w:r>
      <w:r w:rsidR="005B2FD7">
        <w:rPr>
          <w:i/>
          <w:sz w:val="28"/>
          <w:szCs w:val="28"/>
        </w:rPr>
        <w:t xml:space="preserve">работает </w:t>
      </w:r>
      <w:r w:rsidR="0064222B">
        <w:rPr>
          <w:i/>
          <w:sz w:val="28"/>
          <w:szCs w:val="28"/>
        </w:rPr>
        <w:t>сайт</w:t>
      </w:r>
      <w:r w:rsidR="00AA7D39">
        <w:rPr>
          <w:i/>
          <w:sz w:val="28"/>
          <w:szCs w:val="28"/>
        </w:rPr>
        <w:t xml:space="preserve"> библиотеки села Эссо (</w:t>
      </w:r>
      <w:hyperlink r:id="rId7" w:history="1">
        <w:r w:rsidR="00B131EA" w:rsidRPr="00C509C2">
          <w:rPr>
            <w:rStyle w:val="aa"/>
            <w:i/>
            <w:sz w:val="28"/>
            <w:szCs w:val="28"/>
            <w:lang w:val="en-US"/>
          </w:rPr>
          <w:t>www</w:t>
        </w:r>
        <w:r w:rsidR="00B131EA" w:rsidRPr="00C509C2">
          <w:rPr>
            <w:rStyle w:val="aa"/>
            <w:i/>
            <w:sz w:val="28"/>
            <w:szCs w:val="28"/>
          </w:rPr>
          <w:t>.</w:t>
        </w:r>
        <w:proofErr w:type="spellStart"/>
        <w:r w:rsidR="00B131EA" w:rsidRPr="00C509C2">
          <w:rPr>
            <w:rStyle w:val="aa"/>
            <w:i/>
            <w:sz w:val="28"/>
            <w:szCs w:val="28"/>
          </w:rPr>
          <w:t>lib</w:t>
        </w:r>
        <w:r w:rsidR="00B131EA" w:rsidRPr="00C509C2">
          <w:rPr>
            <w:rStyle w:val="aa"/>
            <w:i/>
            <w:sz w:val="28"/>
            <w:szCs w:val="28"/>
            <w:lang w:val="en-US"/>
          </w:rPr>
          <w:t>esso</w:t>
        </w:r>
        <w:proofErr w:type="spellEnd"/>
        <w:r w:rsidR="00B131EA" w:rsidRPr="00C509C2">
          <w:rPr>
            <w:rStyle w:val="aa"/>
            <w:i/>
            <w:sz w:val="28"/>
            <w:szCs w:val="28"/>
          </w:rPr>
          <w:t>.</w:t>
        </w:r>
        <w:proofErr w:type="spellStart"/>
        <w:r w:rsidR="00B131EA" w:rsidRPr="00C509C2">
          <w:rPr>
            <w:rStyle w:val="aa"/>
            <w:i/>
            <w:sz w:val="28"/>
            <w:szCs w:val="28"/>
            <w:lang w:val="en-US"/>
          </w:rPr>
          <w:t>ru</w:t>
        </w:r>
        <w:proofErr w:type="spellEnd"/>
      </w:hyperlink>
      <w:r w:rsidR="00AA7D39">
        <w:rPr>
          <w:i/>
          <w:sz w:val="28"/>
          <w:szCs w:val="28"/>
        </w:rPr>
        <w:t>)</w:t>
      </w:r>
      <w:r w:rsidR="005B2FD7">
        <w:rPr>
          <w:i/>
          <w:sz w:val="28"/>
          <w:szCs w:val="28"/>
        </w:rPr>
        <w:t>,</w:t>
      </w:r>
      <w:r w:rsidR="00AA7D39" w:rsidRPr="00AA7D39">
        <w:rPr>
          <w:i/>
          <w:sz w:val="28"/>
          <w:szCs w:val="28"/>
        </w:rPr>
        <w:t xml:space="preserve"> </w:t>
      </w:r>
      <w:r w:rsidR="00AA7D39">
        <w:rPr>
          <w:i/>
          <w:sz w:val="28"/>
          <w:szCs w:val="28"/>
        </w:rPr>
        <w:t xml:space="preserve">где размещена вся полезная информация о библиотеке, о мероприятиях, проводимых библиотекой, история библиотеки. </w:t>
      </w:r>
      <w:r w:rsidR="000F6010">
        <w:rPr>
          <w:i/>
          <w:sz w:val="28"/>
          <w:szCs w:val="28"/>
        </w:rPr>
        <w:t xml:space="preserve">Сейчас идет освоение нового электронного каталога, которым </w:t>
      </w:r>
      <w:r w:rsidR="00AA7D39">
        <w:rPr>
          <w:i/>
          <w:sz w:val="28"/>
          <w:szCs w:val="28"/>
        </w:rPr>
        <w:t xml:space="preserve"> обрабатывается вся поступающая литература в библиотеке, </w:t>
      </w:r>
      <w:r w:rsidR="000F6010">
        <w:rPr>
          <w:i/>
          <w:sz w:val="28"/>
          <w:szCs w:val="28"/>
        </w:rPr>
        <w:t xml:space="preserve">что </w:t>
      </w:r>
      <w:r w:rsidR="00AA7D39">
        <w:rPr>
          <w:i/>
          <w:sz w:val="28"/>
          <w:szCs w:val="28"/>
        </w:rPr>
        <w:t>позвол</w:t>
      </w:r>
      <w:r w:rsidR="000F6010">
        <w:rPr>
          <w:i/>
          <w:sz w:val="28"/>
          <w:szCs w:val="28"/>
        </w:rPr>
        <w:t>и</w:t>
      </w:r>
      <w:r w:rsidR="00AA7D39">
        <w:rPr>
          <w:i/>
          <w:sz w:val="28"/>
          <w:szCs w:val="28"/>
        </w:rPr>
        <w:t>т выставить ее для использования читателями-пользователями сайта библиотеки.</w:t>
      </w:r>
    </w:p>
    <w:p w:rsidR="00602C4B" w:rsidRPr="00140447" w:rsidRDefault="00D16719" w:rsidP="00602C4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В отделе краеведения </w:t>
      </w:r>
      <w:r w:rsidR="00602C4B">
        <w:rPr>
          <w:i/>
          <w:sz w:val="28"/>
          <w:szCs w:val="28"/>
        </w:rPr>
        <w:t>работа ведется круглогодично</w:t>
      </w:r>
      <w:r>
        <w:rPr>
          <w:i/>
          <w:sz w:val="28"/>
          <w:szCs w:val="28"/>
        </w:rPr>
        <w:t>:</w:t>
      </w:r>
      <w:r w:rsidR="00602C4B">
        <w:rPr>
          <w:i/>
          <w:sz w:val="28"/>
          <w:szCs w:val="28"/>
        </w:rPr>
        <w:t xml:space="preserve"> по мере поступления информации ведется картотека персоналий, роспись статей соответствующей тематики, приобретается краеведческая литература, тем самым пополняется книжный фонд отдела. В течение  года уделялось внимани</w:t>
      </w:r>
      <w:r w:rsidR="001E77FC">
        <w:rPr>
          <w:i/>
          <w:sz w:val="28"/>
          <w:szCs w:val="28"/>
        </w:rPr>
        <w:t xml:space="preserve">е работе по подбору информации по работе «Красной яранги» на территории Быстринского района в периодических изданиях. Были подготовлены и периодически актуализировались книжные выставки: </w:t>
      </w:r>
      <w:proofErr w:type="gramStart"/>
      <w:r w:rsidR="001E77FC">
        <w:rPr>
          <w:i/>
          <w:sz w:val="28"/>
          <w:szCs w:val="28"/>
        </w:rPr>
        <w:t>«Христианизация народов Камчатки», «Северная сказка», «Верования народов Камчатки», «Заметки, рассказы о природе Камчатки», «Читаем о Камчатке», «Воспоминания старожилов: о людях, о времени, о себе…», «Камчатские эвены».</w:t>
      </w:r>
      <w:proofErr w:type="gramEnd"/>
      <w:r w:rsidR="001E77FC">
        <w:rPr>
          <w:i/>
          <w:sz w:val="28"/>
          <w:szCs w:val="28"/>
        </w:rPr>
        <w:t xml:space="preserve"> </w:t>
      </w:r>
      <w:r w:rsidR="00602C4B">
        <w:rPr>
          <w:i/>
          <w:sz w:val="28"/>
          <w:szCs w:val="28"/>
        </w:rPr>
        <w:t>Работа в этом направлении продолжается.</w:t>
      </w:r>
    </w:p>
    <w:p w:rsidR="00610D65" w:rsidRDefault="00E11CE1" w:rsidP="00610D65">
      <w:pPr>
        <w:widowControl w:val="0"/>
        <w:autoSpaceDE w:val="0"/>
        <w:autoSpaceDN w:val="0"/>
        <w:adjustRightInd w:val="0"/>
        <w:ind w:left="142" w:firstLine="5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201</w:t>
      </w:r>
      <w:r w:rsidR="00D1671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году </w:t>
      </w:r>
      <w:r w:rsidR="00A40DFD">
        <w:rPr>
          <w:i/>
          <w:sz w:val="28"/>
          <w:szCs w:val="28"/>
        </w:rPr>
        <w:t>некоторые</w:t>
      </w:r>
      <w:r>
        <w:rPr>
          <w:i/>
          <w:sz w:val="28"/>
          <w:szCs w:val="28"/>
        </w:rPr>
        <w:t xml:space="preserve"> мероприятия, которые проводились</w:t>
      </w:r>
      <w:r w:rsidR="00B131E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были посвящены году </w:t>
      </w:r>
      <w:r w:rsidR="00D16719">
        <w:rPr>
          <w:i/>
          <w:sz w:val="28"/>
          <w:szCs w:val="28"/>
        </w:rPr>
        <w:t>театра</w:t>
      </w:r>
      <w:r>
        <w:rPr>
          <w:i/>
          <w:sz w:val="28"/>
          <w:szCs w:val="28"/>
        </w:rPr>
        <w:t xml:space="preserve">. </w:t>
      </w:r>
      <w:r w:rsidR="008309A7">
        <w:rPr>
          <w:i/>
          <w:sz w:val="28"/>
          <w:szCs w:val="28"/>
        </w:rPr>
        <w:t xml:space="preserve">За прошедший год в библиотеки ежеквартально </w:t>
      </w:r>
      <w:r w:rsidR="00D16719">
        <w:rPr>
          <w:i/>
          <w:sz w:val="28"/>
          <w:szCs w:val="28"/>
        </w:rPr>
        <w:t xml:space="preserve">готовились и </w:t>
      </w:r>
      <w:r w:rsidR="008309A7">
        <w:rPr>
          <w:i/>
          <w:sz w:val="28"/>
          <w:szCs w:val="28"/>
        </w:rPr>
        <w:t>проводились спектакли с участием детей подросткового возраста, в том числе и мероприятия, направленные на борьбу с куреньем и пьянством среди подрастающего поколения.</w:t>
      </w:r>
      <w:r w:rsidR="00610D65">
        <w:rPr>
          <w:i/>
          <w:sz w:val="28"/>
          <w:szCs w:val="28"/>
        </w:rPr>
        <w:t xml:space="preserve"> В тесном контакте библиотекари работают с сотрудниками </w:t>
      </w:r>
      <w:r w:rsidR="00A40DFD">
        <w:rPr>
          <w:i/>
          <w:sz w:val="28"/>
          <w:szCs w:val="28"/>
        </w:rPr>
        <w:t xml:space="preserve">КГАУ СЗ </w:t>
      </w:r>
      <w:r w:rsidR="00610D65">
        <w:rPr>
          <w:i/>
          <w:sz w:val="28"/>
          <w:szCs w:val="28"/>
        </w:rPr>
        <w:t>«</w:t>
      </w:r>
      <w:r w:rsidR="00A40DFD">
        <w:rPr>
          <w:i/>
          <w:sz w:val="28"/>
          <w:szCs w:val="28"/>
        </w:rPr>
        <w:t>Быстринский комплексный центр с</w:t>
      </w:r>
      <w:r w:rsidR="00610D65">
        <w:rPr>
          <w:i/>
          <w:sz w:val="28"/>
          <w:szCs w:val="28"/>
        </w:rPr>
        <w:t>оциальн</w:t>
      </w:r>
      <w:r w:rsidR="00A40DFD">
        <w:rPr>
          <w:i/>
          <w:sz w:val="28"/>
          <w:szCs w:val="28"/>
        </w:rPr>
        <w:t>ого обслуживания населения</w:t>
      </w:r>
      <w:r w:rsidR="00610D65">
        <w:rPr>
          <w:i/>
          <w:sz w:val="28"/>
          <w:szCs w:val="28"/>
        </w:rPr>
        <w:t xml:space="preserve">». За истекший год  были проведены </w:t>
      </w:r>
      <w:r w:rsidR="00A40DFD">
        <w:rPr>
          <w:i/>
          <w:sz w:val="28"/>
          <w:szCs w:val="28"/>
        </w:rPr>
        <w:t>мероприятия, посв</w:t>
      </w:r>
      <w:r w:rsidR="00314269">
        <w:rPr>
          <w:i/>
          <w:sz w:val="28"/>
          <w:szCs w:val="28"/>
        </w:rPr>
        <w:t>я</w:t>
      </w:r>
      <w:r w:rsidR="00A40DFD">
        <w:rPr>
          <w:i/>
          <w:sz w:val="28"/>
          <w:szCs w:val="28"/>
        </w:rPr>
        <w:t>щенные памятным датам</w:t>
      </w:r>
      <w:r w:rsidR="00610D65">
        <w:rPr>
          <w:i/>
          <w:sz w:val="28"/>
          <w:szCs w:val="28"/>
        </w:rPr>
        <w:t xml:space="preserve">, экскурсии в </w:t>
      </w:r>
      <w:r w:rsidR="00D16719">
        <w:rPr>
          <w:i/>
          <w:sz w:val="28"/>
          <w:szCs w:val="28"/>
        </w:rPr>
        <w:t xml:space="preserve">обновленный </w:t>
      </w:r>
      <w:r w:rsidR="00610D65">
        <w:rPr>
          <w:i/>
          <w:sz w:val="28"/>
          <w:szCs w:val="28"/>
        </w:rPr>
        <w:t>музей медведя, презентации на</w:t>
      </w:r>
      <w:r w:rsidR="001A1BE1">
        <w:rPr>
          <w:i/>
          <w:sz w:val="28"/>
          <w:szCs w:val="28"/>
        </w:rPr>
        <w:t xml:space="preserve"> различные</w:t>
      </w:r>
      <w:r w:rsidR="00610D65">
        <w:rPr>
          <w:i/>
          <w:sz w:val="28"/>
          <w:szCs w:val="28"/>
        </w:rPr>
        <w:t xml:space="preserve"> тем</w:t>
      </w:r>
      <w:r w:rsidR="001A1BE1">
        <w:rPr>
          <w:i/>
          <w:sz w:val="28"/>
          <w:szCs w:val="28"/>
        </w:rPr>
        <w:t>ы,</w:t>
      </w:r>
      <w:r w:rsidR="00610D65">
        <w:rPr>
          <w:i/>
          <w:sz w:val="28"/>
          <w:szCs w:val="28"/>
        </w:rPr>
        <w:t xml:space="preserve"> </w:t>
      </w:r>
      <w:r w:rsidR="00314269">
        <w:rPr>
          <w:i/>
          <w:sz w:val="28"/>
          <w:szCs w:val="28"/>
        </w:rPr>
        <w:t>вечера</w:t>
      </w:r>
      <w:r w:rsidR="00BD0298">
        <w:rPr>
          <w:i/>
          <w:sz w:val="28"/>
          <w:szCs w:val="28"/>
        </w:rPr>
        <w:t>.</w:t>
      </w:r>
      <w:r w:rsidR="00314269">
        <w:rPr>
          <w:i/>
          <w:sz w:val="28"/>
          <w:szCs w:val="28"/>
        </w:rPr>
        <w:t xml:space="preserve"> Библиотекари проводили различные мероприятия</w:t>
      </w:r>
      <w:r w:rsidR="00D16719">
        <w:rPr>
          <w:i/>
          <w:sz w:val="28"/>
          <w:szCs w:val="28"/>
        </w:rPr>
        <w:t xml:space="preserve"> (мастер-классы, онлайн-уроки по изучению эвенского языка, </w:t>
      </w:r>
      <w:proofErr w:type="spellStart"/>
      <w:r w:rsidR="00D16719">
        <w:rPr>
          <w:i/>
          <w:sz w:val="28"/>
          <w:szCs w:val="28"/>
        </w:rPr>
        <w:t>квесты</w:t>
      </w:r>
      <w:proofErr w:type="spellEnd"/>
      <w:r w:rsidR="00D16719">
        <w:rPr>
          <w:i/>
          <w:sz w:val="28"/>
          <w:szCs w:val="28"/>
        </w:rPr>
        <w:t xml:space="preserve">) </w:t>
      </w:r>
      <w:r w:rsidR="00314269">
        <w:rPr>
          <w:i/>
          <w:sz w:val="28"/>
          <w:szCs w:val="28"/>
        </w:rPr>
        <w:t xml:space="preserve"> как в стенах библиотеки, так и в помещениях Центрах. В детском отделении</w:t>
      </w:r>
      <w:r w:rsidR="00BD0298">
        <w:rPr>
          <w:i/>
          <w:sz w:val="28"/>
          <w:szCs w:val="28"/>
        </w:rPr>
        <w:t xml:space="preserve"> </w:t>
      </w:r>
      <w:r w:rsidR="00314269">
        <w:rPr>
          <w:i/>
          <w:sz w:val="28"/>
          <w:szCs w:val="28"/>
        </w:rPr>
        <w:t>библиотеки р</w:t>
      </w:r>
      <w:r w:rsidR="00610D65">
        <w:rPr>
          <w:i/>
          <w:sz w:val="28"/>
          <w:szCs w:val="28"/>
        </w:rPr>
        <w:t>егулярно проводятся обзоры периодических изданий журналов «</w:t>
      </w:r>
      <w:proofErr w:type="spellStart"/>
      <w:r w:rsidR="00610D65">
        <w:rPr>
          <w:i/>
          <w:sz w:val="28"/>
          <w:szCs w:val="28"/>
        </w:rPr>
        <w:t>Лунтик</w:t>
      </w:r>
      <w:proofErr w:type="spellEnd"/>
      <w:r w:rsidR="00610D65">
        <w:rPr>
          <w:i/>
          <w:sz w:val="28"/>
          <w:szCs w:val="28"/>
        </w:rPr>
        <w:t>», «</w:t>
      </w:r>
      <w:proofErr w:type="spellStart"/>
      <w:r w:rsidR="00610D65">
        <w:rPr>
          <w:i/>
          <w:sz w:val="28"/>
          <w:szCs w:val="28"/>
        </w:rPr>
        <w:t>С</w:t>
      </w:r>
      <w:r w:rsidR="00A40DFD">
        <w:rPr>
          <w:i/>
          <w:sz w:val="28"/>
          <w:szCs w:val="28"/>
        </w:rPr>
        <w:t>пасайкин</w:t>
      </w:r>
      <w:proofErr w:type="spellEnd"/>
      <w:r w:rsidR="00610D65">
        <w:rPr>
          <w:i/>
          <w:sz w:val="28"/>
          <w:szCs w:val="28"/>
        </w:rPr>
        <w:t>»</w:t>
      </w:r>
      <w:r w:rsidR="00BD0298">
        <w:rPr>
          <w:i/>
          <w:sz w:val="28"/>
          <w:szCs w:val="28"/>
        </w:rPr>
        <w:t>, «Классный журнал», «Мне 15»</w:t>
      </w:r>
      <w:r w:rsidR="00A40DFD">
        <w:rPr>
          <w:i/>
          <w:sz w:val="28"/>
          <w:szCs w:val="28"/>
        </w:rPr>
        <w:t>, «</w:t>
      </w:r>
      <w:proofErr w:type="spellStart"/>
      <w:r w:rsidR="00A40DFD">
        <w:rPr>
          <w:i/>
          <w:sz w:val="28"/>
          <w:szCs w:val="28"/>
        </w:rPr>
        <w:t>Читайка</w:t>
      </w:r>
      <w:proofErr w:type="spellEnd"/>
      <w:r w:rsidR="00A40DFD">
        <w:rPr>
          <w:i/>
          <w:sz w:val="28"/>
          <w:szCs w:val="28"/>
        </w:rPr>
        <w:t>», «Шишкин лес», «</w:t>
      </w:r>
      <w:proofErr w:type="spellStart"/>
      <w:r w:rsidR="00A40DFD">
        <w:rPr>
          <w:i/>
          <w:sz w:val="28"/>
          <w:szCs w:val="28"/>
        </w:rPr>
        <w:t>Квантик</w:t>
      </w:r>
      <w:proofErr w:type="spellEnd"/>
      <w:r w:rsidR="00A40DFD">
        <w:rPr>
          <w:i/>
          <w:sz w:val="28"/>
          <w:szCs w:val="28"/>
        </w:rPr>
        <w:t>»</w:t>
      </w:r>
      <w:r w:rsidR="00BD0298">
        <w:rPr>
          <w:i/>
          <w:sz w:val="28"/>
          <w:szCs w:val="28"/>
        </w:rPr>
        <w:t xml:space="preserve"> </w:t>
      </w:r>
      <w:r w:rsidR="00610D65">
        <w:rPr>
          <w:i/>
          <w:sz w:val="28"/>
          <w:szCs w:val="28"/>
        </w:rPr>
        <w:t xml:space="preserve">и др. </w:t>
      </w:r>
      <w:r w:rsidR="00314269">
        <w:rPr>
          <w:i/>
          <w:sz w:val="28"/>
          <w:szCs w:val="28"/>
        </w:rPr>
        <w:t>Целый год на абонементе осуществлялся проект «</w:t>
      </w:r>
      <w:r w:rsidR="000D58F1">
        <w:rPr>
          <w:i/>
          <w:sz w:val="28"/>
          <w:szCs w:val="28"/>
        </w:rPr>
        <w:t>О театре</w:t>
      </w:r>
      <w:r w:rsidR="00314269">
        <w:rPr>
          <w:i/>
          <w:sz w:val="28"/>
          <w:szCs w:val="28"/>
        </w:rPr>
        <w:t xml:space="preserve">». Были проведены </w:t>
      </w:r>
      <w:proofErr w:type="spellStart"/>
      <w:r w:rsidR="000D58F1">
        <w:rPr>
          <w:i/>
          <w:sz w:val="28"/>
          <w:szCs w:val="28"/>
        </w:rPr>
        <w:t>библиосумерки</w:t>
      </w:r>
      <w:proofErr w:type="spellEnd"/>
      <w:r w:rsidR="000D58F1">
        <w:rPr>
          <w:i/>
          <w:sz w:val="28"/>
          <w:szCs w:val="28"/>
        </w:rPr>
        <w:t xml:space="preserve"> «Магия театра»</w:t>
      </w:r>
      <w:r w:rsidR="00314269">
        <w:rPr>
          <w:i/>
          <w:sz w:val="28"/>
          <w:szCs w:val="28"/>
        </w:rPr>
        <w:t xml:space="preserve">. На закрытии проекта был проведен </w:t>
      </w:r>
      <w:r w:rsidR="000D58F1">
        <w:rPr>
          <w:i/>
          <w:sz w:val="28"/>
          <w:szCs w:val="28"/>
        </w:rPr>
        <w:t>интерактивная игра</w:t>
      </w:r>
      <w:r w:rsidR="00314269">
        <w:rPr>
          <w:i/>
          <w:sz w:val="28"/>
          <w:szCs w:val="28"/>
        </w:rPr>
        <w:t xml:space="preserve"> «</w:t>
      </w:r>
      <w:r w:rsidR="000D58F1">
        <w:rPr>
          <w:i/>
          <w:sz w:val="28"/>
          <w:szCs w:val="28"/>
        </w:rPr>
        <w:t xml:space="preserve">Театральный </w:t>
      </w:r>
      <w:proofErr w:type="spellStart"/>
      <w:r w:rsidR="000D58F1">
        <w:rPr>
          <w:i/>
          <w:sz w:val="28"/>
          <w:szCs w:val="28"/>
        </w:rPr>
        <w:t>каледоскоп</w:t>
      </w:r>
      <w:proofErr w:type="spellEnd"/>
      <w:r w:rsidR="00314269">
        <w:rPr>
          <w:i/>
          <w:sz w:val="28"/>
          <w:szCs w:val="28"/>
        </w:rPr>
        <w:t xml:space="preserve">». </w:t>
      </w:r>
      <w:r w:rsidR="00602C4B">
        <w:rPr>
          <w:i/>
          <w:sz w:val="28"/>
          <w:szCs w:val="28"/>
        </w:rPr>
        <w:t>В летний период все сотрудники библиотеки проводят работу (викторины, беседы, игры на территории, лекции, обзоры книг, изготавливают поделки) с детьми, которые находятся в летних оздоровительных  лагерях, которые располагаются на территории района.</w:t>
      </w:r>
      <w:r w:rsidR="000D58F1">
        <w:rPr>
          <w:i/>
          <w:sz w:val="28"/>
          <w:szCs w:val="28"/>
        </w:rPr>
        <w:t xml:space="preserve"> На детском абонементе оформлены выставки «</w:t>
      </w:r>
      <w:proofErr w:type="spellStart"/>
      <w:r w:rsidR="000D58F1">
        <w:rPr>
          <w:i/>
          <w:sz w:val="28"/>
          <w:szCs w:val="28"/>
        </w:rPr>
        <w:t>Библиоканикулы</w:t>
      </w:r>
      <w:proofErr w:type="spellEnd"/>
      <w:r w:rsidR="000D58F1">
        <w:rPr>
          <w:i/>
          <w:sz w:val="28"/>
          <w:szCs w:val="28"/>
        </w:rPr>
        <w:t xml:space="preserve"> – человек читающий», «Лето с книгой. Внеклассное чтение», «Читаю книгу» и т.д.</w:t>
      </w:r>
      <w:r w:rsidR="00602C4B">
        <w:rPr>
          <w:i/>
          <w:sz w:val="28"/>
          <w:szCs w:val="28"/>
        </w:rPr>
        <w:t xml:space="preserve"> </w:t>
      </w:r>
      <w:r w:rsidR="000D58F1">
        <w:rPr>
          <w:i/>
          <w:sz w:val="28"/>
          <w:szCs w:val="28"/>
        </w:rPr>
        <w:t xml:space="preserve">Уже традиционно сотрудниками </w:t>
      </w:r>
      <w:proofErr w:type="spellStart"/>
      <w:r w:rsidR="000D58F1">
        <w:rPr>
          <w:i/>
          <w:sz w:val="28"/>
          <w:szCs w:val="28"/>
        </w:rPr>
        <w:t>библиотекиготовят</w:t>
      </w:r>
      <w:proofErr w:type="spellEnd"/>
      <w:r w:rsidR="000D58F1">
        <w:rPr>
          <w:i/>
          <w:sz w:val="28"/>
          <w:szCs w:val="28"/>
        </w:rPr>
        <w:t xml:space="preserve"> с детьми театрализованные постановки, используя кукол</w:t>
      </w:r>
      <w:r w:rsidR="009C5F24">
        <w:rPr>
          <w:i/>
          <w:sz w:val="28"/>
          <w:szCs w:val="28"/>
        </w:rPr>
        <w:t>.</w:t>
      </w:r>
      <w:r w:rsidR="00917B1E">
        <w:rPr>
          <w:i/>
          <w:sz w:val="28"/>
          <w:szCs w:val="28"/>
        </w:rPr>
        <w:t xml:space="preserve"> За год </w:t>
      </w:r>
      <w:r w:rsidR="00610D65">
        <w:rPr>
          <w:i/>
          <w:sz w:val="28"/>
          <w:szCs w:val="28"/>
        </w:rPr>
        <w:t>подготовлены и проведены театрализованные утренники</w:t>
      </w:r>
      <w:r w:rsidR="009C5F24">
        <w:rPr>
          <w:i/>
          <w:sz w:val="28"/>
          <w:szCs w:val="28"/>
        </w:rPr>
        <w:t xml:space="preserve"> по сказкам</w:t>
      </w:r>
      <w:r w:rsidR="00610D65">
        <w:rPr>
          <w:i/>
          <w:sz w:val="28"/>
          <w:szCs w:val="28"/>
        </w:rPr>
        <w:t xml:space="preserve"> «</w:t>
      </w:r>
      <w:r w:rsidR="009C5F24">
        <w:rPr>
          <w:i/>
          <w:sz w:val="28"/>
          <w:szCs w:val="28"/>
        </w:rPr>
        <w:t>Медведь и лиса</w:t>
      </w:r>
      <w:r w:rsidR="00610D65">
        <w:rPr>
          <w:i/>
          <w:sz w:val="28"/>
          <w:szCs w:val="28"/>
        </w:rPr>
        <w:t>»</w:t>
      </w:r>
      <w:r w:rsidR="00021C70">
        <w:rPr>
          <w:i/>
          <w:sz w:val="28"/>
          <w:szCs w:val="28"/>
        </w:rPr>
        <w:t xml:space="preserve">, </w:t>
      </w:r>
      <w:r w:rsidR="00421E41">
        <w:rPr>
          <w:i/>
          <w:sz w:val="28"/>
          <w:szCs w:val="28"/>
        </w:rPr>
        <w:t>«</w:t>
      </w:r>
      <w:r w:rsidR="009C5F24">
        <w:rPr>
          <w:i/>
          <w:sz w:val="28"/>
          <w:szCs w:val="28"/>
        </w:rPr>
        <w:t>Человек и собака</w:t>
      </w:r>
      <w:r w:rsidR="00421E41">
        <w:rPr>
          <w:i/>
          <w:sz w:val="28"/>
          <w:szCs w:val="28"/>
        </w:rPr>
        <w:t>»; и уже стали традиционными в апреле спектакли по</w:t>
      </w:r>
      <w:r w:rsidR="00917B1E">
        <w:rPr>
          <w:i/>
          <w:sz w:val="28"/>
          <w:szCs w:val="28"/>
        </w:rPr>
        <w:t xml:space="preserve"> «</w:t>
      </w:r>
      <w:proofErr w:type="spellStart"/>
      <w:r w:rsidR="001A1BE1">
        <w:rPr>
          <w:i/>
          <w:sz w:val="28"/>
          <w:szCs w:val="28"/>
        </w:rPr>
        <w:t>Черкановски</w:t>
      </w:r>
      <w:r w:rsidR="00421E41">
        <w:rPr>
          <w:i/>
          <w:sz w:val="28"/>
          <w:szCs w:val="28"/>
        </w:rPr>
        <w:t>м</w:t>
      </w:r>
      <w:proofErr w:type="spellEnd"/>
      <w:r w:rsidR="001A1BE1">
        <w:rPr>
          <w:i/>
          <w:sz w:val="28"/>
          <w:szCs w:val="28"/>
        </w:rPr>
        <w:t xml:space="preserve"> сказк</w:t>
      </w:r>
      <w:r w:rsidR="00421E41">
        <w:rPr>
          <w:i/>
          <w:sz w:val="28"/>
          <w:szCs w:val="28"/>
        </w:rPr>
        <w:t>ам</w:t>
      </w:r>
      <w:r w:rsidR="00610D65">
        <w:rPr>
          <w:i/>
          <w:sz w:val="28"/>
          <w:szCs w:val="28"/>
        </w:rPr>
        <w:t>»</w:t>
      </w:r>
      <w:r w:rsidR="00303519">
        <w:rPr>
          <w:i/>
          <w:sz w:val="28"/>
          <w:szCs w:val="28"/>
        </w:rPr>
        <w:t>.</w:t>
      </w:r>
      <w:r w:rsidR="00917B1E">
        <w:rPr>
          <w:i/>
          <w:sz w:val="28"/>
          <w:szCs w:val="28"/>
        </w:rPr>
        <w:t xml:space="preserve"> Кукольные постановки позволяют детям знакомиться с произведениями русских</w:t>
      </w:r>
      <w:r w:rsidR="00421E41">
        <w:rPr>
          <w:i/>
          <w:sz w:val="28"/>
          <w:szCs w:val="28"/>
        </w:rPr>
        <w:t xml:space="preserve"> и камчатских</w:t>
      </w:r>
      <w:r w:rsidR="00917B1E">
        <w:rPr>
          <w:i/>
          <w:sz w:val="28"/>
          <w:szCs w:val="28"/>
        </w:rPr>
        <w:t xml:space="preserve"> писателей.</w:t>
      </w:r>
      <w:r w:rsidR="007B16BA">
        <w:rPr>
          <w:i/>
          <w:sz w:val="28"/>
          <w:szCs w:val="28"/>
        </w:rPr>
        <w:t xml:space="preserve"> </w:t>
      </w:r>
      <w:r w:rsidR="00917B1E">
        <w:rPr>
          <w:i/>
          <w:sz w:val="28"/>
          <w:szCs w:val="28"/>
        </w:rPr>
        <w:t xml:space="preserve"> В игровой форме лучше усваивается информация. </w:t>
      </w:r>
      <w:r w:rsidR="007F27EB">
        <w:rPr>
          <w:i/>
          <w:sz w:val="28"/>
          <w:szCs w:val="28"/>
        </w:rPr>
        <w:t>Приняли участие в</w:t>
      </w:r>
      <w:r w:rsidR="00421E41">
        <w:rPr>
          <w:i/>
          <w:sz w:val="28"/>
          <w:szCs w:val="28"/>
        </w:rPr>
        <w:t xml:space="preserve"> проведении Всероссийской акции «Живая классика» - были проведены </w:t>
      </w:r>
      <w:proofErr w:type="spellStart"/>
      <w:r w:rsidR="00421E41">
        <w:rPr>
          <w:i/>
          <w:sz w:val="28"/>
          <w:szCs w:val="28"/>
        </w:rPr>
        <w:t>квесты</w:t>
      </w:r>
      <w:proofErr w:type="spellEnd"/>
      <w:r w:rsidR="00421E41">
        <w:rPr>
          <w:i/>
          <w:sz w:val="28"/>
          <w:szCs w:val="28"/>
        </w:rPr>
        <w:t xml:space="preserve"> «Литературный»</w:t>
      </w:r>
      <w:r w:rsidR="00610D65">
        <w:rPr>
          <w:i/>
          <w:sz w:val="28"/>
          <w:szCs w:val="28"/>
        </w:rPr>
        <w:t xml:space="preserve">, различные </w:t>
      </w:r>
      <w:r w:rsidR="00610D65">
        <w:rPr>
          <w:i/>
          <w:sz w:val="28"/>
          <w:szCs w:val="28"/>
        </w:rPr>
        <w:lastRenderedPageBreak/>
        <w:t>викторины</w:t>
      </w:r>
      <w:r w:rsidR="001C648A">
        <w:rPr>
          <w:i/>
          <w:sz w:val="28"/>
          <w:szCs w:val="28"/>
        </w:rPr>
        <w:t xml:space="preserve"> и конкурсы</w:t>
      </w:r>
      <w:r w:rsidR="00610D65">
        <w:rPr>
          <w:i/>
          <w:sz w:val="28"/>
          <w:szCs w:val="28"/>
        </w:rPr>
        <w:t xml:space="preserve">. </w:t>
      </w:r>
      <w:r w:rsidR="00421E41">
        <w:rPr>
          <w:i/>
          <w:sz w:val="28"/>
          <w:szCs w:val="28"/>
        </w:rPr>
        <w:t>Новой формой для библиотеки стал</w:t>
      </w:r>
      <w:r w:rsidR="003F49BA">
        <w:rPr>
          <w:i/>
          <w:sz w:val="28"/>
          <w:szCs w:val="28"/>
        </w:rPr>
        <w:t xml:space="preserve">о проведение </w:t>
      </w:r>
      <w:r w:rsidR="00421E41">
        <w:rPr>
          <w:i/>
          <w:sz w:val="28"/>
          <w:szCs w:val="28"/>
        </w:rPr>
        <w:t xml:space="preserve"> регулярны</w:t>
      </w:r>
      <w:r w:rsidR="003F49BA">
        <w:rPr>
          <w:i/>
          <w:sz w:val="28"/>
          <w:szCs w:val="28"/>
        </w:rPr>
        <w:t>х</w:t>
      </w:r>
      <w:r w:rsidR="00421E41">
        <w:rPr>
          <w:i/>
          <w:sz w:val="28"/>
          <w:szCs w:val="28"/>
        </w:rPr>
        <w:t xml:space="preserve"> мастер класс</w:t>
      </w:r>
      <w:r w:rsidR="003F49BA">
        <w:rPr>
          <w:i/>
          <w:sz w:val="28"/>
          <w:szCs w:val="28"/>
        </w:rPr>
        <w:t>ов</w:t>
      </w:r>
      <w:r w:rsidR="00421E41">
        <w:rPr>
          <w:i/>
          <w:sz w:val="28"/>
          <w:szCs w:val="28"/>
        </w:rPr>
        <w:t>: от обучения кулинарии без выпечки</w:t>
      </w:r>
      <w:r w:rsidR="003F49BA">
        <w:rPr>
          <w:i/>
          <w:sz w:val="28"/>
          <w:szCs w:val="28"/>
        </w:rPr>
        <w:t xml:space="preserve"> в детском клубе «Любителей вкусняшек»</w:t>
      </w:r>
      <w:r w:rsidR="00421E41">
        <w:rPr>
          <w:i/>
          <w:sz w:val="28"/>
          <w:szCs w:val="28"/>
        </w:rPr>
        <w:t xml:space="preserve">, </w:t>
      </w:r>
      <w:r w:rsidR="003F49BA">
        <w:rPr>
          <w:i/>
          <w:sz w:val="28"/>
          <w:szCs w:val="28"/>
        </w:rPr>
        <w:t xml:space="preserve">и </w:t>
      </w:r>
      <w:r w:rsidR="00421E41">
        <w:rPr>
          <w:i/>
          <w:sz w:val="28"/>
          <w:szCs w:val="28"/>
        </w:rPr>
        <w:t>различных поделок из разных материалов, до изготовления эко кормушек для подкормки птиц в зимнее время</w:t>
      </w:r>
      <w:r w:rsidR="00CF41D0">
        <w:rPr>
          <w:i/>
          <w:sz w:val="28"/>
          <w:szCs w:val="28"/>
        </w:rPr>
        <w:t xml:space="preserve">. </w:t>
      </w:r>
      <w:r w:rsidR="001C648A">
        <w:rPr>
          <w:i/>
          <w:sz w:val="28"/>
          <w:szCs w:val="28"/>
        </w:rPr>
        <w:t xml:space="preserve">Регулярно проводятся дни рождения по заявкам родителей для детей. </w:t>
      </w:r>
      <w:r w:rsidR="00561676">
        <w:rPr>
          <w:i/>
          <w:sz w:val="28"/>
          <w:szCs w:val="28"/>
        </w:rPr>
        <w:t xml:space="preserve">Второй год в детском отделении работает творческая мастерская «Добрые руки». Ребята с удовольствием мастерят книжные закладки, различный реквизит к мероприятиям. </w:t>
      </w:r>
      <w:r w:rsidR="009C5F24">
        <w:rPr>
          <w:i/>
          <w:sz w:val="28"/>
          <w:szCs w:val="28"/>
        </w:rPr>
        <w:t xml:space="preserve">В международный день </w:t>
      </w:r>
      <w:proofErr w:type="spellStart"/>
      <w:r w:rsidR="009C5F24">
        <w:rPr>
          <w:i/>
          <w:sz w:val="28"/>
          <w:szCs w:val="28"/>
        </w:rPr>
        <w:t>книгодарения</w:t>
      </w:r>
      <w:proofErr w:type="spellEnd"/>
      <w:r w:rsidR="009C5F24">
        <w:rPr>
          <w:i/>
          <w:sz w:val="28"/>
          <w:szCs w:val="28"/>
        </w:rPr>
        <w:t xml:space="preserve"> - и</w:t>
      </w:r>
      <w:r w:rsidR="00561676">
        <w:rPr>
          <w:i/>
          <w:sz w:val="28"/>
          <w:szCs w:val="28"/>
        </w:rPr>
        <w:t xml:space="preserve">зготавливают и дарят книжки своими руками. </w:t>
      </w:r>
      <w:r w:rsidR="00AD31EC">
        <w:rPr>
          <w:i/>
          <w:sz w:val="28"/>
          <w:szCs w:val="28"/>
        </w:rPr>
        <w:t>Неоднократно участвовали</w:t>
      </w:r>
      <w:r w:rsidR="00561676">
        <w:rPr>
          <w:i/>
          <w:sz w:val="28"/>
          <w:szCs w:val="28"/>
        </w:rPr>
        <w:t xml:space="preserve"> в районных конкурсах поделок «Елочка в подарок», «Подарок в каждый дом».</w:t>
      </w:r>
      <w:r w:rsidR="009C5F24">
        <w:rPr>
          <w:i/>
          <w:sz w:val="28"/>
          <w:szCs w:val="28"/>
        </w:rPr>
        <w:t xml:space="preserve"> Полюбилась новая форма работы</w:t>
      </w:r>
      <w:r w:rsidR="00832C5D">
        <w:rPr>
          <w:i/>
          <w:sz w:val="28"/>
          <w:szCs w:val="28"/>
        </w:rPr>
        <w:t xml:space="preserve"> общения с детьми «Читаем вместе». Это и громкие чтение, и интеллектуальные игры, и диспуты.</w:t>
      </w:r>
      <w:r w:rsidR="00561676">
        <w:rPr>
          <w:i/>
          <w:sz w:val="28"/>
          <w:szCs w:val="28"/>
        </w:rPr>
        <w:t xml:space="preserve"> </w:t>
      </w:r>
      <w:r w:rsidR="001C648A">
        <w:rPr>
          <w:i/>
          <w:sz w:val="28"/>
          <w:szCs w:val="28"/>
        </w:rPr>
        <w:t xml:space="preserve">Всего детским отделением было проведено </w:t>
      </w:r>
      <w:r w:rsidR="00832C5D">
        <w:rPr>
          <w:i/>
          <w:sz w:val="28"/>
          <w:szCs w:val="28"/>
        </w:rPr>
        <w:t>9</w:t>
      </w:r>
      <w:r w:rsidR="007F27EB">
        <w:rPr>
          <w:i/>
          <w:sz w:val="28"/>
          <w:szCs w:val="28"/>
        </w:rPr>
        <w:t>8</w:t>
      </w:r>
      <w:r w:rsidR="001C648A">
        <w:rPr>
          <w:i/>
          <w:sz w:val="28"/>
          <w:szCs w:val="28"/>
        </w:rPr>
        <w:t xml:space="preserve"> мероприяти</w:t>
      </w:r>
      <w:r w:rsidR="00832C5D">
        <w:rPr>
          <w:i/>
          <w:sz w:val="28"/>
          <w:szCs w:val="28"/>
        </w:rPr>
        <w:t>й</w:t>
      </w:r>
      <w:r w:rsidR="001C648A">
        <w:rPr>
          <w:i/>
          <w:sz w:val="28"/>
          <w:szCs w:val="28"/>
        </w:rPr>
        <w:t xml:space="preserve">, в которых приняли участие </w:t>
      </w:r>
      <w:r w:rsidR="00421E41">
        <w:rPr>
          <w:i/>
          <w:sz w:val="28"/>
          <w:szCs w:val="28"/>
        </w:rPr>
        <w:t>16</w:t>
      </w:r>
      <w:r w:rsidR="00832C5D">
        <w:rPr>
          <w:i/>
          <w:sz w:val="28"/>
          <w:szCs w:val="28"/>
        </w:rPr>
        <w:t>61</w:t>
      </w:r>
      <w:r w:rsidR="001C648A">
        <w:rPr>
          <w:i/>
          <w:sz w:val="28"/>
          <w:szCs w:val="28"/>
        </w:rPr>
        <w:t xml:space="preserve"> детей.</w:t>
      </w:r>
    </w:p>
    <w:p w:rsidR="008309A7" w:rsidRDefault="008309A7" w:rsidP="00610D65">
      <w:pPr>
        <w:widowControl w:val="0"/>
        <w:autoSpaceDE w:val="0"/>
        <w:autoSpaceDN w:val="0"/>
        <w:adjustRightInd w:val="0"/>
        <w:ind w:left="142" w:firstLine="5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базе библиотеки создан и действует  </w:t>
      </w:r>
      <w:proofErr w:type="spellStart"/>
      <w:r>
        <w:rPr>
          <w:i/>
          <w:sz w:val="28"/>
          <w:szCs w:val="28"/>
        </w:rPr>
        <w:t>киберспортивный</w:t>
      </w:r>
      <w:proofErr w:type="spellEnd"/>
      <w:r>
        <w:rPr>
          <w:i/>
          <w:sz w:val="28"/>
          <w:szCs w:val="28"/>
        </w:rPr>
        <w:t xml:space="preserve"> клуб </w:t>
      </w:r>
      <w:proofErr w:type="spellStart"/>
      <w:r>
        <w:rPr>
          <w:i/>
          <w:sz w:val="28"/>
          <w:szCs w:val="28"/>
        </w:rPr>
        <w:t>ЭсКс</w:t>
      </w:r>
      <w:proofErr w:type="spellEnd"/>
      <w:r>
        <w:rPr>
          <w:i/>
          <w:sz w:val="28"/>
          <w:szCs w:val="28"/>
        </w:rPr>
        <w:t xml:space="preserve"> при </w:t>
      </w:r>
      <w:r w:rsidR="00453140">
        <w:rPr>
          <w:i/>
          <w:sz w:val="28"/>
          <w:szCs w:val="28"/>
        </w:rPr>
        <w:t>отделе автоматизации</w:t>
      </w:r>
      <w:r>
        <w:rPr>
          <w:i/>
          <w:sz w:val="28"/>
          <w:szCs w:val="28"/>
        </w:rPr>
        <w:t xml:space="preserve"> библиотеки. </w:t>
      </w:r>
      <w:proofErr w:type="gramStart"/>
      <w:r>
        <w:rPr>
          <w:i/>
          <w:sz w:val="28"/>
          <w:szCs w:val="28"/>
        </w:rPr>
        <w:t>Основной целью клуба является содействие развитию и внедрению компьютерных технологий в сфере образовательной, производственной деятельности, а также развитие компьютерного спорта как нового вида спортивной соревновательной деятельности и специальной практики подготовки человека к соревнованиям на базе компьютерной техники, программного обеспечения, интерактивных устройств и иных возможностей компьютерных технологий, а так же вовлечение в компьютерный спорт широких слоев населения.</w:t>
      </w:r>
      <w:proofErr w:type="gramEnd"/>
      <w:r>
        <w:rPr>
          <w:i/>
          <w:sz w:val="28"/>
          <w:szCs w:val="28"/>
        </w:rPr>
        <w:t xml:space="preserve"> </w:t>
      </w:r>
      <w:r w:rsidR="001C648A">
        <w:rPr>
          <w:i/>
          <w:sz w:val="28"/>
          <w:szCs w:val="28"/>
        </w:rPr>
        <w:t xml:space="preserve">Всего за год клуб посетили </w:t>
      </w:r>
      <w:r w:rsidR="00832C5D">
        <w:rPr>
          <w:i/>
          <w:sz w:val="28"/>
          <w:szCs w:val="28"/>
        </w:rPr>
        <w:t>4</w:t>
      </w:r>
      <w:r w:rsidR="00453140">
        <w:rPr>
          <w:i/>
          <w:sz w:val="28"/>
          <w:szCs w:val="28"/>
        </w:rPr>
        <w:t>1</w:t>
      </w:r>
      <w:r w:rsidR="00832C5D">
        <w:rPr>
          <w:i/>
          <w:sz w:val="28"/>
          <w:szCs w:val="28"/>
        </w:rPr>
        <w:t>0</w:t>
      </w:r>
      <w:r w:rsidR="00453140">
        <w:rPr>
          <w:i/>
          <w:sz w:val="28"/>
          <w:szCs w:val="28"/>
        </w:rPr>
        <w:t>3</w:t>
      </w:r>
      <w:r w:rsidR="000F6010">
        <w:rPr>
          <w:i/>
          <w:sz w:val="28"/>
          <w:szCs w:val="28"/>
        </w:rPr>
        <w:t xml:space="preserve"> </w:t>
      </w:r>
      <w:r w:rsidR="001C648A">
        <w:rPr>
          <w:i/>
          <w:sz w:val="28"/>
          <w:szCs w:val="28"/>
        </w:rPr>
        <w:t xml:space="preserve"> школьников до 15 лет и </w:t>
      </w:r>
      <w:r w:rsidR="00832C5D">
        <w:rPr>
          <w:i/>
          <w:sz w:val="28"/>
          <w:szCs w:val="28"/>
        </w:rPr>
        <w:t>166</w:t>
      </w:r>
      <w:r w:rsidR="00917B1E">
        <w:rPr>
          <w:i/>
          <w:sz w:val="28"/>
          <w:szCs w:val="28"/>
        </w:rPr>
        <w:t xml:space="preserve"> взрослых</w:t>
      </w:r>
      <w:r w:rsidR="001C648A">
        <w:rPr>
          <w:i/>
          <w:sz w:val="28"/>
          <w:szCs w:val="28"/>
        </w:rPr>
        <w:t>.</w:t>
      </w:r>
      <w:r w:rsidR="00832C5D">
        <w:rPr>
          <w:i/>
          <w:sz w:val="28"/>
          <w:szCs w:val="28"/>
        </w:rPr>
        <w:t xml:space="preserve"> Организованный клуб «Робототехники» посетили 1</w:t>
      </w:r>
      <w:r w:rsidR="00453140">
        <w:rPr>
          <w:i/>
          <w:sz w:val="28"/>
          <w:szCs w:val="28"/>
        </w:rPr>
        <w:t>6</w:t>
      </w:r>
      <w:r w:rsidR="00832C5D">
        <w:rPr>
          <w:i/>
          <w:sz w:val="28"/>
          <w:szCs w:val="28"/>
        </w:rPr>
        <w:t xml:space="preserve">  школьников подростков, с которыми были проведены 12 занятий.</w:t>
      </w:r>
      <w:r w:rsidR="00453140">
        <w:rPr>
          <w:i/>
          <w:sz w:val="28"/>
          <w:szCs w:val="28"/>
        </w:rPr>
        <w:t xml:space="preserve"> Второй год библиотека заключает договор с </w:t>
      </w:r>
      <w:proofErr w:type="spellStart"/>
      <w:r w:rsidR="00453140">
        <w:rPr>
          <w:i/>
          <w:sz w:val="28"/>
          <w:szCs w:val="28"/>
        </w:rPr>
        <w:t>ЛитРесом</w:t>
      </w:r>
      <w:proofErr w:type="spellEnd"/>
      <w:r w:rsidR="00453140">
        <w:rPr>
          <w:i/>
          <w:sz w:val="28"/>
          <w:szCs w:val="28"/>
        </w:rPr>
        <w:t>, тем самым обеспечивая доступ к электронной библиотеке жителей района. За год выросло количество пользователей с 26 до 43, которые получили доступ к 880 электронным книгам.</w:t>
      </w:r>
    </w:p>
    <w:p w:rsidR="00D75A1E" w:rsidRDefault="00602C4B" w:rsidP="003F49BA">
      <w:pPr>
        <w:widowControl w:val="0"/>
        <w:autoSpaceDE w:val="0"/>
        <w:autoSpaceDN w:val="0"/>
        <w:adjustRightInd w:val="0"/>
        <w:ind w:left="142" w:firstLine="5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5433A">
        <w:rPr>
          <w:i/>
          <w:sz w:val="28"/>
          <w:szCs w:val="28"/>
        </w:rPr>
        <w:t xml:space="preserve">Ежегодными </w:t>
      </w:r>
      <w:r w:rsidR="00D643B1">
        <w:rPr>
          <w:i/>
          <w:sz w:val="28"/>
          <w:szCs w:val="28"/>
        </w:rPr>
        <w:t xml:space="preserve"> уже стали проведения на территории библиотеки ярмарки овощей и фруктов «Дары земли Быстринской»</w:t>
      </w:r>
      <w:r w:rsidR="0095433A">
        <w:rPr>
          <w:i/>
          <w:sz w:val="28"/>
          <w:szCs w:val="28"/>
        </w:rPr>
        <w:t xml:space="preserve"> в августе месяце</w:t>
      </w:r>
      <w:r w:rsidR="00D643B1">
        <w:rPr>
          <w:i/>
          <w:sz w:val="28"/>
          <w:szCs w:val="28"/>
        </w:rPr>
        <w:t>.</w:t>
      </w:r>
      <w:r w:rsidR="0095433A">
        <w:rPr>
          <w:i/>
          <w:sz w:val="28"/>
          <w:szCs w:val="28"/>
        </w:rPr>
        <w:t xml:space="preserve"> Помимо овощей и фруктов, работники Быстринского природного парка и представители коренных малочисленных народов Севера – общины,  представ</w:t>
      </w:r>
      <w:r w:rsidR="008309A7">
        <w:rPr>
          <w:i/>
          <w:sz w:val="28"/>
          <w:szCs w:val="28"/>
        </w:rPr>
        <w:t>ляют</w:t>
      </w:r>
      <w:r w:rsidR="0095433A">
        <w:rPr>
          <w:i/>
          <w:sz w:val="28"/>
          <w:szCs w:val="28"/>
        </w:rPr>
        <w:t xml:space="preserve"> свою сувенирную, фито и буклетную продукцию, которая польз</w:t>
      </w:r>
      <w:r w:rsidR="008309A7">
        <w:rPr>
          <w:i/>
          <w:sz w:val="28"/>
          <w:szCs w:val="28"/>
        </w:rPr>
        <w:t xml:space="preserve">уется </w:t>
      </w:r>
      <w:r w:rsidR="0095433A">
        <w:rPr>
          <w:i/>
          <w:sz w:val="28"/>
          <w:szCs w:val="28"/>
        </w:rPr>
        <w:t>несомненным успехом не только у местного населения, а так же гостей района.</w:t>
      </w:r>
      <w:r w:rsidR="00D643B1">
        <w:rPr>
          <w:i/>
          <w:sz w:val="28"/>
          <w:szCs w:val="28"/>
        </w:rPr>
        <w:t xml:space="preserve"> </w:t>
      </w:r>
      <w:r w:rsidR="00453140">
        <w:rPr>
          <w:i/>
          <w:sz w:val="28"/>
          <w:szCs w:val="28"/>
        </w:rPr>
        <w:t>В этом году при проведении данного мероприятие, на площади была развернута Красная яранга с презентациями «Воспоминания старожилов: о людях, о времени, о себе…», «Камчатские эвены», которая пользовалась повышенным вниманием со стороны гостей и жителей района.</w:t>
      </w:r>
      <w:proofErr w:type="gramStart"/>
      <w:r w:rsidR="00453140">
        <w:rPr>
          <w:i/>
          <w:sz w:val="28"/>
          <w:szCs w:val="28"/>
        </w:rPr>
        <w:t xml:space="preserve"> </w:t>
      </w:r>
      <w:proofErr w:type="gramEnd"/>
      <w:r w:rsidR="00943800">
        <w:rPr>
          <w:i/>
          <w:sz w:val="28"/>
          <w:szCs w:val="28"/>
        </w:rPr>
        <w:t>При участии</w:t>
      </w:r>
      <w:r w:rsidR="00453140">
        <w:rPr>
          <w:i/>
          <w:sz w:val="28"/>
          <w:szCs w:val="28"/>
        </w:rPr>
        <w:t xml:space="preserve"> школьников</w:t>
      </w:r>
      <w:r w:rsidR="00943800">
        <w:rPr>
          <w:i/>
          <w:sz w:val="28"/>
          <w:szCs w:val="28"/>
        </w:rPr>
        <w:t xml:space="preserve">, </w:t>
      </w:r>
      <w:r w:rsidR="00453140">
        <w:rPr>
          <w:i/>
          <w:sz w:val="28"/>
          <w:szCs w:val="28"/>
        </w:rPr>
        <w:t xml:space="preserve"> работниками библиотеки был организован </w:t>
      </w:r>
      <w:proofErr w:type="spellStart"/>
      <w:r w:rsidR="00453140">
        <w:rPr>
          <w:i/>
          <w:sz w:val="28"/>
          <w:szCs w:val="28"/>
        </w:rPr>
        <w:t>флеш</w:t>
      </w:r>
      <w:proofErr w:type="spellEnd"/>
      <w:r w:rsidR="00453140">
        <w:rPr>
          <w:i/>
          <w:sz w:val="28"/>
          <w:szCs w:val="28"/>
        </w:rPr>
        <w:t xml:space="preserve"> моб</w:t>
      </w:r>
      <w:r w:rsidR="00943800">
        <w:rPr>
          <w:i/>
          <w:sz w:val="28"/>
          <w:szCs w:val="28"/>
        </w:rPr>
        <w:t>, посвященный 93 годовщине района</w:t>
      </w:r>
      <w:r w:rsidR="00453140">
        <w:rPr>
          <w:i/>
          <w:sz w:val="28"/>
          <w:szCs w:val="28"/>
        </w:rPr>
        <w:t>.</w:t>
      </w:r>
    </w:p>
    <w:p w:rsidR="009C7445" w:rsidRDefault="003F49BA" w:rsidP="009C744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</w:t>
      </w:r>
      <w:r w:rsidR="009C7445">
        <w:rPr>
          <w:i/>
          <w:sz w:val="28"/>
          <w:szCs w:val="28"/>
        </w:rPr>
        <w:t xml:space="preserve">ная </w:t>
      </w:r>
      <w:r>
        <w:rPr>
          <w:i/>
          <w:sz w:val="28"/>
          <w:szCs w:val="28"/>
        </w:rPr>
        <w:t xml:space="preserve">и литературная </w:t>
      </w:r>
      <w:r w:rsidR="009C7445">
        <w:rPr>
          <w:i/>
          <w:sz w:val="28"/>
          <w:szCs w:val="28"/>
        </w:rPr>
        <w:t>гостин</w:t>
      </w:r>
      <w:r>
        <w:rPr>
          <w:i/>
          <w:sz w:val="28"/>
          <w:szCs w:val="28"/>
        </w:rPr>
        <w:t>ые</w:t>
      </w:r>
      <w:r w:rsidR="009C7445">
        <w:rPr>
          <w:i/>
          <w:sz w:val="28"/>
          <w:szCs w:val="28"/>
        </w:rPr>
        <w:t xml:space="preserve"> хорошо знакома не только читателям биб</w:t>
      </w:r>
      <w:r>
        <w:rPr>
          <w:i/>
          <w:sz w:val="28"/>
          <w:szCs w:val="28"/>
        </w:rPr>
        <w:t>лиотеки, но и жителям села Анавгай</w:t>
      </w:r>
      <w:r w:rsidR="009C744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Литературн</w:t>
      </w:r>
      <w:r w:rsidR="000E5B10">
        <w:rPr>
          <w:i/>
          <w:sz w:val="28"/>
          <w:szCs w:val="28"/>
        </w:rPr>
        <w:t xml:space="preserve">ые вечера в этом году были посвящены большим юбилейным датам: </w:t>
      </w:r>
      <w:r w:rsidR="009C5D8B">
        <w:rPr>
          <w:i/>
          <w:sz w:val="28"/>
          <w:szCs w:val="28"/>
        </w:rPr>
        <w:t>21</w:t>
      </w:r>
      <w:r>
        <w:rPr>
          <w:i/>
          <w:sz w:val="28"/>
          <w:szCs w:val="28"/>
        </w:rPr>
        <w:t>0</w:t>
      </w:r>
      <w:r w:rsidR="00AD31E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летию</w:t>
      </w:r>
      <w:r w:rsidR="000E5B10">
        <w:rPr>
          <w:i/>
          <w:sz w:val="28"/>
          <w:szCs w:val="28"/>
        </w:rPr>
        <w:t xml:space="preserve"> со дня рождения </w:t>
      </w:r>
      <w:r w:rsidR="009C5D8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.</w:t>
      </w:r>
      <w:r w:rsidR="00BB62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</w:t>
      </w:r>
      <w:r w:rsidR="009C5D8B">
        <w:rPr>
          <w:i/>
          <w:sz w:val="28"/>
          <w:szCs w:val="28"/>
        </w:rPr>
        <w:t>голя</w:t>
      </w:r>
      <w:r>
        <w:rPr>
          <w:i/>
          <w:sz w:val="28"/>
          <w:szCs w:val="28"/>
        </w:rPr>
        <w:t xml:space="preserve"> и 2</w:t>
      </w:r>
      <w:r w:rsidR="001A6A2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0-летию со дня рождения</w:t>
      </w:r>
      <w:r w:rsidR="001A6A2C"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.</w:t>
      </w:r>
      <w:r w:rsidR="001A6A2C">
        <w:rPr>
          <w:i/>
          <w:sz w:val="28"/>
          <w:szCs w:val="28"/>
        </w:rPr>
        <w:t>С.</w:t>
      </w:r>
      <w:r>
        <w:rPr>
          <w:i/>
          <w:sz w:val="28"/>
          <w:szCs w:val="28"/>
        </w:rPr>
        <w:t xml:space="preserve"> </w:t>
      </w:r>
      <w:r w:rsidR="001A6A2C">
        <w:rPr>
          <w:i/>
          <w:sz w:val="28"/>
          <w:szCs w:val="28"/>
        </w:rPr>
        <w:t>Пушкина</w:t>
      </w:r>
      <w:r w:rsidR="008C772A">
        <w:rPr>
          <w:i/>
          <w:sz w:val="28"/>
          <w:szCs w:val="28"/>
        </w:rPr>
        <w:t xml:space="preserve">. </w:t>
      </w:r>
      <w:r w:rsidR="001A6A2C">
        <w:rPr>
          <w:i/>
          <w:sz w:val="28"/>
          <w:szCs w:val="28"/>
        </w:rPr>
        <w:t>Театрализованн</w:t>
      </w:r>
      <w:r w:rsidR="002F7588">
        <w:rPr>
          <w:i/>
          <w:sz w:val="28"/>
          <w:szCs w:val="28"/>
        </w:rPr>
        <w:t>ый</w:t>
      </w:r>
      <w:r w:rsidR="001A6A2C">
        <w:rPr>
          <w:i/>
          <w:sz w:val="28"/>
          <w:szCs w:val="28"/>
        </w:rPr>
        <w:t xml:space="preserve"> </w:t>
      </w:r>
      <w:r w:rsidR="002F7588">
        <w:rPr>
          <w:i/>
          <w:sz w:val="28"/>
          <w:szCs w:val="28"/>
        </w:rPr>
        <w:t>конкурс</w:t>
      </w:r>
      <w:r w:rsidR="001A6A2C">
        <w:rPr>
          <w:i/>
          <w:sz w:val="28"/>
          <w:szCs w:val="28"/>
        </w:rPr>
        <w:t xml:space="preserve"> </w:t>
      </w:r>
      <w:r w:rsidR="00E61C96">
        <w:rPr>
          <w:i/>
          <w:sz w:val="28"/>
          <w:szCs w:val="28"/>
        </w:rPr>
        <w:t>«</w:t>
      </w:r>
      <w:r w:rsidR="001A6A2C">
        <w:rPr>
          <w:i/>
          <w:sz w:val="28"/>
          <w:szCs w:val="28"/>
        </w:rPr>
        <w:t>По басням Крылова</w:t>
      </w:r>
      <w:r w:rsidR="00E61C96">
        <w:rPr>
          <w:i/>
          <w:sz w:val="28"/>
          <w:szCs w:val="28"/>
        </w:rPr>
        <w:t>»</w:t>
      </w:r>
      <w:r w:rsidR="00BB62A0">
        <w:rPr>
          <w:i/>
          <w:sz w:val="28"/>
          <w:szCs w:val="28"/>
        </w:rPr>
        <w:t xml:space="preserve"> к </w:t>
      </w:r>
      <w:r w:rsidR="001A6A2C">
        <w:rPr>
          <w:i/>
          <w:sz w:val="28"/>
          <w:szCs w:val="28"/>
        </w:rPr>
        <w:t>2</w:t>
      </w:r>
      <w:r w:rsidR="00BB62A0">
        <w:rPr>
          <w:i/>
          <w:sz w:val="28"/>
          <w:szCs w:val="28"/>
        </w:rPr>
        <w:t>5</w:t>
      </w:r>
      <w:r w:rsidR="001A6A2C">
        <w:rPr>
          <w:i/>
          <w:sz w:val="28"/>
          <w:szCs w:val="28"/>
        </w:rPr>
        <w:t>0</w:t>
      </w:r>
      <w:r w:rsidR="00BB62A0">
        <w:rPr>
          <w:i/>
          <w:sz w:val="28"/>
          <w:szCs w:val="28"/>
        </w:rPr>
        <w:t xml:space="preserve"> годовщине со дня рождения </w:t>
      </w:r>
      <w:r w:rsidR="001A6A2C">
        <w:rPr>
          <w:i/>
          <w:sz w:val="28"/>
          <w:szCs w:val="28"/>
        </w:rPr>
        <w:t>И</w:t>
      </w:r>
      <w:r w:rsidR="00BB62A0">
        <w:rPr>
          <w:i/>
          <w:sz w:val="28"/>
          <w:szCs w:val="28"/>
        </w:rPr>
        <w:t>.</w:t>
      </w:r>
      <w:r w:rsidR="001A6A2C">
        <w:rPr>
          <w:i/>
          <w:sz w:val="28"/>
          <w:szCs w:val="28"/>
        </w:rPr>
        <w:t>А</w:t>
      </w:r>
      <w:r w:rsidR="00BB62A0">
        <w:rPr>
          <w:i/>
          <w:sz w:val="28"/>
          <w:szCs w:val="28"/>
        </w:rPr>
        <w:t xml:space="preserve">. </w:t>
      </w:r>
      <w:r w:rsidR="001A6A2C">
        <w:rPr>
          <w:i/>
          <w:sz w:val="28"/>
          <w:szCs w:val="28"/>
        </w:rPr>
        <w:t>Крылова</w:t>
      </w:r>
      <w:r w:rsidR="00CF41D0">
        <w:rPr>
          <w:i/>
          <w:sz w:val="28"/>
          <w:szCs w:val="28"/>
        </w:rPr>
        <w:t xml:space="preserve">, </w:t>
      </w:r>
      <w:r w:rsidR="00E61C96">
        <w:rPr>
          <w:i/>
          <w:sz w:val="28"/>
          <w:szCs w:val="28"/>
        </w:rPr>
        <w:t xml:space="preserve"> так же привлек</w:t>
      </w:r>
      <w:r w:rsidR="001A6A2C">
        <w:rPr>
          <w:i/>
          <w:sz w:val="28"/>
          <w:szCs w:val="28"/>
        </w:rPr>
        <w:t>ла</w:t>
      </w:r>
      <w:r w:rsidR="00E61C96">
        <w:rPr>
          <w:i/>
          <w:sz w:val="28"/>
          <w:szCs w:val="28"/>
        </w:rPr>
        <w:t xml:space="preserve"> внимание жителей села.</w:t>
      </w:r>
      <w:r w:rsidR="008C772A">
        <w:rPr>
          <w:i/>
          <w:sz w:val="28"/>
          <w:szCs w:val="28"/>
        </w:rPr>
        <w:t xml:space="preserve">  </w:t>
      </w:r>
      <w:r w:rsidR="000E5B10">
        <w:rPr>
          <w:i/>
          <w:sz w:val="28"/>
          <w:szCs w:val="28"/>
        </w:rPr>
        <w:t xml:space="preserve">  </w:t>
      </w:r>
      <w:r w:rsidR="001A6A2C">
        <w:rPr>
          <w:i/>
          <w:sz w:val="28"/>
          <w:szCs w:val="28"/>
        </w:rPr>
        <w:t xml:space="preserve"> С участием преподавателей школы искусств </w:t>
      </w:r>
      <w:r w:rsidR="00AB4E1D">
        <w:rPr>
          <w:i/>
          <w:sz w:val="28"/>
          <w:szCs w:val="28"/>
        </w:rPr>
        <w:t>были проведены музыкальные вечера</w:t>
      </w:r>
      <w:r w:rsidR="0033246C">
        <w:rPr>
          <w:i/>
          <w:sz w:val="28"/>
          <w:szCs w:val="28"/>
        </w:rPr>
        <w:t>: «</w:t>
      </w:r>
      <w:r w:rsidR="001A6A2C">
        <w:rPr>
          <w:i/>
          <w:sz w:val="28"/>
          <w:szCs w:val="28"/>
        </w:rPr>
        <w:t>Под звуки музыки</w:t>
      </w:r>
      <w:r w:rsidR="0033246C">
        <w:rPr>
          <w:i/>
          <w:sz w:val="28"/>
          <w:szCs w:val="28"/>
        </w:rPr>
        <w:t>», «</w:t>
      </w:r>
      <w:r w:rsidR="001A6A2C">
        <w:rPr>
          <w:i/>
          <w:sz w:val="28"/>
          <w:szCs w:val="28"/>
        </w:rPr>
        <w:t>Ве</w:t>
      </w:r>
      <w:r w:rsidR="00BB62A0">
        <w:rPr>
          <w:i/>
          <w:sz w:val="28"/>
          <w:szCs w:val="28"/>
        </w:rPr>
        <w:t>сенние этюды</w:t>
      </w:r>
      <w:r w:rsidR="0033246C">
        <w:rPr>
          <w:i/>
          <w:sz w:val="28"/>
          <w:szCs w:val="28"/>
        </w:rPr>
        <w:t>»</w:t>
      </w:r>
      <w:r w:rsidR="00AB4E1D">
        <w:rPr>
          <w:i/>
          <w:sz w:val="28"/>
          <w:szCs w:val="28"/>
        </w:rPr>
        <w:t>, посвященные истории возникновения различных направлений в музыке</w:t>
      </w:r>
      <w:r w:rsidR="00B1316D">
        <w:rPr>
          <w:i/>
          <w:sz w:val="28"/>
          <w:szCs w:val="28"/>
        </w:rPr>
        <w:t>.</w:t>
      </w:r>
      <w:r w:rsidR="00CF41D0">
        <w:rPr>
          <w:i/>
          <w:sz w:val="28"/>
          <w:szCs w:val="28"/>
        </w:rPr>
        <w:t xml:space="preserve"> </w:t>
      </w:r>
      <w:r w:rsidR="002F7588">
        <w:rPr>
          <w:i/>
          <w:sz w:val="28"/>
          <w:szCs w:val="28"/>
        </w:rPr>
        <w:t xml:space="preserve">В августе состоялся сольный концерт московского барда В. </w:t>
      </w:r>
      <w:proofErr w:type="spellStart"/>
      <w:r w:rsidR="002F7588">
        <w:rPr>
          <w:i/>
          <w:sz w:val="28"/>
          <w:szCs w:val="28"/>
        </w:rPr>
        <w:t>Мищука</w:t>
      </w:r>
      <w:proofErr w:type="spellEnd"/>
      <w:r w:rsidR="002F7588">
        <w:rPr>
          <w:i/>
          <w:sz w:val="28"/>
          <w:szCs w:val="28"/>
        </w:rPr>
        <w:t xml:space="preserve">. </w:t>
      </w:r>
      <w:r w:rsidR="00C42669">
        <w:rPr>
          <w:i/>
          <w:sz w:val="28"/>
          <w:szCs w:val="28"/>
        </w:rPr>
        <w:t xml:space="preserve">Дважды в читальном зале библиотеки выступал </w:t>
      </w:r>
      <w:proofErr w:type="gramStart"/>
      <w:r w:rsidR="00C42669">
        <w:rPr>
          <w:i/>
          <w:sz w:val="28"/>
          <w:szCs w:val="28"/>
        </w:rPr>
        <w:t>автор</w:t>
      </w:r>
      <w:proofErr w:type="gramEnd"/>
      <w:r w:rsidR="00C42669">
        <w:rPr>
          <w:i/>
          <w:sz w:val="28"/>
          <w:szCs w:val="28"/>
        </w:rPr>
        <w:t xml:space="preserve"> и исполнитель бардовской песни Бубнов Б. </w:t>
      </w:r>
      <w:r w:rsidR="001A6A2C">
        <w:rPr>
          <w:i/>
          <w:sz w:val="28"/>
          <w:szCs w:val="28"/>
        </w:rPr>
        <w:t xml:space="preserve">Совместные с сотрудниками </w:t>
      </w:r>
      <w:r w:rsidR="001A6A2C">
        <w:rPr>
          <w:i/>
          <w:sz w:val="28"/>
          <w:szCs w:val="28"/>
        </w:rPr>
        <w:lastRenderedPageBreak/>
        <w:t>библиотеки Анавгай были подготовлены и проведены в</w:t>
      </w:r>
      <w:r w:rsidR="00CF41D0">
        <w:rPr>
          <w:i/>
          <w:sz w:val="28"/>
          <w:szCs w:val="28"/>
        </w:rPr>
        <w:t>ечера</w:t>
      </w:r>
      <w:r w:rsidR="000B7A06">
        <w:rPr>
          <w:i/>
          <w:sz w:val="28"/>
          <w:szCs w:val="28"/>
        </w:rPr>
        <w:t>:</w:t>
      </w:r>
      <w:r w:rsidR="00CF41D0">
        <w:rPr>
          <w:i/>
          <w:sz w:val="28"/>
          <w:szCs w:val="28"/>
        </w:rPr>
        <w:t xml:space="preserve"> «</w:t>
      </w:r>
      <w:r w:rsidR="001A6A2C">
        <w:rPr>
          <w:i/>
          <w:sz w:val="28"/>
          <w:szCs w:val="28"/>
        </w:rPr>
        <w:t>Я в жерло вулкана перо обмакнул!</w:t>
      </w:r>
      <w:r w:rsidR="00CF41D0">
        <w:rPr>
          <w:i/>
          <w:sz w:val="28"/>
          <w:szCs w:val="28"/>
        </w:rPr>
        <w:t>»</w:t>
      </w:r>
      <w:r w:rsidR="001A6A2C">
        <w:rPr>
          <w:i/>
          <w:sz w:val="28"/>
          <w:szCs w:val="28"/>
        </w:rPr>
        <w:t>, посвященны</w:t>
      </w:r>
      <w:r w:rsidR="000B7A06">
        <w:rPr>
          <w:i/>
          <w:sz w:val="28"/>
          <w:szCs w:val="28"/>
        </w:rPr>
        <w:t>й</w:t>
      </w:r>
      <w:r w:rsidR="001A6A2C">
        <w:rPr>
          <w:i/>
          <w:sz w:val="28"/>
          <w:szCs w:val="28"/>
        </w:rPr>
        <w:t xml:space="preserve"> 90-летию Г.</w:t>
      </w:r>
      <w:r w:rsidR="000B7A06">
        <w:rPr>
          <w:i/>
          <w:sz w:val="28"/>
          <w:szCs w:val="28"/>
        </w:rPr>
        <w:t xml:space="preserve"> </w:t>
      </w:r>
      <w:r w:rsidR="001A6A2C">
        <w:rPr>
          <w:i/>
          <w:sz w:val="28"/>
          <w:szCs w:val="28"/>
        </w:rPr>
        <w:t>Поротова,</w:t>
      </w:r>
      <w:r w:rsidR="00CF41D0">
        <w:rPr>
          <w:i/>
          <w:sz w:val="28"/>
          <w:szCs w:val="28"/>
        </w:rPr>
        <w:t xml:space="preserve"> и «</w:t>
      </w:r>
      <w:r w:rsidR="001A6A2C">
        <w:rPr>
          <w:i/>
          <w:sz w:val="28"/>
          <w:szCs w:val="28"/>
        </w:rPr>
        <w:t>Анавгай – 85!</w:t>
      </w:r>
      <w:r w:rsidR="00CF41D0">
        <w:rPr>
          <w:i/>
          <w:sz w:val="28"/>
          <w:szCs w:val="28"/>
        </w:rPr>
        <w:t>. История села»</w:t>
      </w:r>
      <w:r w:rsidR="000B7A06">
        <w:rPr>
          <w:i/>
          <w:sz w:val="28"/>
          <w:szCs w:val="28"/>
        </w:rPr>
        <w:t xml:space="preserve">, которые </w:t>
      </w:r>
      <w:r w:rsidR="00CF41D0">
        <w:rPr>
          <w:i/>
          <w:sz w:val="28"/>
          <w:szCs w:val="28"/>
        </w:rPr>
        <w:t xml:space="preserve"> не</w:t>
      </w:r>
      <w:r w:rsidR="00725172">
        <w:rPr>
          <w:i/>
          <w:sz w:val="28"/>
          <w:szCs w:val="28"/>
        </w:rPr>
        <w:t xml:space="preserve"> </w:t>
      </w:r>
      <w:r w:rsidR="00CF41D0">
        <w:rPr>
          <w:i/>
          <w:sz w:val="28"/>
          <w:szCs w:val="28"/>
        </w:rPr>
        <w:t>оставили равнодушными жителей</w:t>
      </w:r>
      <w:r w:rsidR="00725172">
        <w:rPr>
          <w:i/>
          <w:sz w:val="28"/>
          <w:szCs w:val="28"/>
        </w:rPr>
        <w:t xml:space="preserve"> Эссо и </w:t>
      </w:r>
      <w:proofErr w:type="spellStart"/>
      <w:r w:rsidR="00725172">
        <w:rPr>
          <w:i/>
          <w:sz w:val="28"/>
          <w:szCs w:val="28"/>
        </w:rPr>
        <w:t>Анавгая</w:t>
      </w:r>
      <w:proofErr w:type="spellEnd"/>
      <w:r w:rsidR="00CF41D0">
        <w:rPr>
          <w:i/>
          <w:sz w:val="28"/>
          <w:szCs w:val="28"/>
        </w:rPr>
        <w:t>.</w:t>
      </w:r>
    </w:p>
    <w:p w:rsidR="00F15248" w:rsidRDefault="00F15248" w:rsidP="009C744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Имея обширные залы в библиотеке, регулярно проводим выставки местных фото мастеров и художников. </w:t>
      </w:r>
      <w:r w:rsidR="000B7A06">
        <w:rPr>
          <w:i/>
          <w:sz w:val="28"/>
          <w:szCs w:val="28"/>
        </w:rPr>
        <w:t>В летний период</w:t>
      </w:r>
      <w:r>
        <w:rPr>
          <w:i/>
          <w:sz w:val="28"/>
          <w:szCs w:val="28"/>
        </w:rPr>
        <w:t xml:space="preserve"> в холле библиотеке</w:t>
      </w:r>
      <w:r w:rsidR="000B7A06">
        <w:rPr>
          <w:i/>
          <w:sz w:val="28"/>
          <w:szCs w:val="28"/>
        </w:rPr>
        <w:t xml:space="preserve"> размещаются фотоработы О.А. Кочеткова</w:t>
      </w:r>
      <w:r>
        <w:rPr>
          <w:i/>
          <w:sz w:val="28"/>
          <w:szCs w:val="28"/>
        </w:rPr>
        <w:t xml:space="preserve">. В читальном зале </w:t>
      </w:r>
      <w:r w:rsidR="000B7A06">
        <w:rPr>
          <w:i/>
          <w:sz w:val="28"/>
          <w:szCs w:val="28"/>
        </w:rPr>
        <w:t xml:space="preserve">неоднократно </w:t>
      </w:r>
      <w:r>
        <w:rPr>
          <w:i/>
          <w:sz w:val="28"/>
          <w:szCs w:val="28"/>
        </w:rPr>
        <w:t xml:space="preserve">проводились выставки творческих работ учеников школы искусств.  В коридорах библиотеке размещены и доступны для просмотра </w:t>
      </w:r>
      <w:r w:rsidR="001A6A2C">
        <w:rPr>
          <w:i/>
          <w:sz w:val="28"/>
          <w:szCs w:val="28"/>
        </w:rPr>
        <w:t xml:space="preserve">фотоработы уникальных мест Быстринского природного парка </w:t>
      </w:r>
      <w:r w:rsidR="000B7A06">
        <w:rPr>
          <w:i/>
          <w:sz w:val="28"/>
          <w:szCs w:val="28"/>
        </w:rPr>
        <w:t>(авторы</w:t>
      </w:r>
      <w:r w:rsidR="005D2B31">
        <w:rPr>
          <w:i/>
          <w:sz w:val="28"/>
          <w:szCs w:val="28"/>
        </w:rPr>
        <w:t xml:space="preserve"> </w:t>
      </w:r>
      <w:r w:rsidR="000B7A06">
        <w:rPr>
          <w:i/>
          <w:sz w:val="28"/>
          <w:szCs w:val="28"/>
        </w:rPr>
        <w:t xml:space="preserve">- </w:t>
      </w:r>
      <w:r w:rsidR="002F7588">
        <w:rPr>
          <w:i/>
          <w:sz w:val="28"/>
          <w:szCs w:val="28"/>
        </w:rPr>
        <w:t xml:space="preserve">Коренев, Губин, </w:t>
      </w:r>
      <w:proofErr w:type="spellStart"/>
      <w:r w:rsidR="002F7588">
        <w:rPr>
          <w:i/>
          <w:sz w:val="28"/>
          <w:szCs w:val="28"/>
        </w:rPr>
        <w:t>Пегова</w:t>
      </w:r>
      <w:proofErr w:type="spellEnd"/>
      <w:r w:rsidR="002F7588">
        <w:rPr>
          <w:i/>
          <w:sz w:val="28"/>
          <w:szCs w:val="28"/>
        </w:rPr>
        <w:t xml:space="preserve">, </w:t>
      </w:r>
      <w:proofErr w:type="spellStart"/>
      <w:r w:rsidR="002F7588">
        <w:rPr>
          <w:i/>
          <w:sz w:val="28"/>
          <w:szCs w:val="28"/>
        </w:rPr>
        <w:t>Лаце</w:t>
      </w:r>
      <w:proofErr w:type="spellEnd"/>
      <w:r w:rsidR="002F7588">
        <w:rPr>
          <w:i/>
          <w:sz w:val="28"/>
          <w:szCs w:val="28"/>
        </w:rPr>
        <w:t xml:space="preserve">, </w:t>
      </w:r>
      <w:proofErr w:type="spellStart"/>
      <w:r w:rsidR="002F7588">
        <w:rPr>
          <w:i/>
          <w:sz w:val="28"/>
          <w:szCs w:val="28"/>
        </w:rPr>
        <w:t>Лепо</w:t>
      </w:r>
      <w:proofErr w:type="spellEnd"/>
      <w:r w:rsidR="002F7588">
        <w:rPr>
          <w:i/>
          <w:sz w:val="28"/>
          <w:szCs w:val="28"/>
        </w:rPr>
        <w:t xml:space="preserve">, </w:t>
      </w:r>
      <w:proofErr w:type="spellStart"/>
      <w:r w:rsidR="002F7588">
        <w:rPr>
          <w:i/>
          <w:sz w:val="28"/>
          <w:szCs w:val="28"/>
        </w:rPr>
        <w:t>Гуменюк</w:t>
      </w:r>
      <w:proofErr w:type="spellEnd"/>
      <w:r w:rsidR="002F758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BD0298" w:rsidRDefault="007F27EB" w:rsidP="009C744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Второй</w:t>
      </w:r>
      <w:r w:rsidR="009149BF">
        <w:rPr>
          <w:i/>
          <w:sz w:val="28"/>
          <w:szCs w:val="28"/>
        </w:rPr>
        <w:t xml:space="preserve"> год</w:t>
      </w:r>
      <w:r w:rsidR="00BD0298">
        <w:rPr>
          <w:i/>
          <w:sz w:val="28"/>
          <w:szCs w:val="28"/>
        </w:rPr>
        <w:t xml:space="preserve"> в помещении библиотек</w:t>
      </w:r>
      <w:r w:rsidR="007F3E37">
        <w:rPr>
          <w:i/>
          <w:sz w:val="28"/>
          <w:szCs w:val="28"/>
        </w:rPr>
        <w:t>и</w:t>
      </w:r>
      <w:r w:rsidR="00BD0298">
        <w:rPr>
          <w:i/>
          <w:sz w:val="28"/>
          <w:szCs w:val="28"/>
        </w:rPr>
        <w:t xml:space="preserve"> </w:t>
      </w:r>
      <w:r w:rsidR="00603BCF">
        <w:rPr>
          <w:i/>
          <w:sz w:val="28"/>
          <w:szCs w:val="28"/>
        </w:rPr>
        <w:t xml:space="preserve">проводятся занятия </w:t>
      </w:r>
      <w:r w:rsidR="008F31A5">
        <w:rPr>
          <w:i/>
          <w:sz w:val="28"/>
          <w:szCs w:val="28"/>
        </w:rPr>
        <w:t>сотрудник</w:t>
      </w:r>
      <w:r w:rsidR="005D2B31">
        <w:rPr>
          <w:i/>
          <w:sz w:val="28"/>
          <w:szCs w:val="28"/>
        </w:rPr>
        <w:t>ами</w:t>
      </w:r>
      <w:r w:rsidR="00603BCF">
        <w:rPr>
          <w:i/>
          <w:sz w:val="28"/>
          <w:szCs w:val="28"/>
        </w:rPr>
        <w:t xml:space="preserve"> Быстринского природного парка</w:t>
      </w:r>
      <w:r w:rsidR="001A6A2C">
        <w:rPr>
          <w:i/>
          <w:sz w:val="28"/>
          <w:szCs w:val="28"/>
        </w:rPr>
        <w:t xml:space="preserve"> совместно с работниками библиотеки. В этом году были проведены со школьниками Всеро</w:t>
      </w:r>
      <w:r w:rsidR="000B7A06">
        <w:rPr>
          <w:i/>
          <w:sz w:val="28"/>
          <w:szCs w:val="28"/>
        </w:rPr>
        <w:t>с</w:t>
      </w:r>
      <w:r w:rsidR="001A6A2C">
        <w:rPr>
          <w:i/>
          <w:sz w:val="28"/>
          <w:szCs w:val="28"/>
        </w:rPr>
        <w:t>сийские экологические уроки о защите лесов.</w:t>
      </w:r>
      <w:r w:rsidR="000B7A06">
        <w:rPr>
          <w:i/>
          <w:sz w:val="28"/>
          <w:szCs w:val="28"/>
        </w:rPr>
        <w:t xml:space="preserve"> </w:t>
      </w:r>
      <w:proofErr w:type="gramStart"/>
      <w:r w:rsidR="000B7A06">
        <w:rPr>
          <w:i/>
          <w:sz w:val="28"/>
          <w:szCs w:val="28"/>
        </w:rPr>
        <w:t>Проведен</w:t>
      </w:r>
      <w:r w:rsidR="005D2B31">
        <w:rPr>
          <w:i/>
          <w:sz w:val="28"/>
          <w:szCs w:val="28"/>
        </w:rPr>
        <w:t>ы</w:t>
      </w:r>
      <w:proofErr w:type="gramEnd"/>
      <w:r w:rsidR="000B7A06">
        <w:rPr>
          <w:i/>
          <w:sz w:val="28"/>
          <w:szCs w:val="28"/>
        </w:rPr>
        <w:t xml:space="preserve"> познавательная-интерактивная беседа «Не наступите на жука»</w:t>
      </w:r>
      <w:r w:rsidR="005D2B31">
        <w:rPr>
          <w:i/>
          <w:sz w:val="28"/>
          <w:szCs w:val="28"/>
        </w:rPr>
        <w:t xml:space="preserve">; беседа со школьниками «Что такое </w:t>
      </w:r>
      <w:r w:rsidR="005D2B31">
        <w:rPr>
          <w:i/>
          <w:sz w:val="28"/>
          <w:szCs w:val="28"/>
          <w:lang w:val="en-US"/>
        </w:rPr>
        <w:t>SUP</w:t>
      </w:r>
      <w:r w:rsidR="005D2B31" w:rsidRPr="005D2B31">
        <w:rPr>
          <w:i/>
          <w:sz w:val="28"/>
          <w:szCs w:val="28"/>
        </w:rPr>
        <w:t xml:space="preserve"> </w:t>
      </w:r>
      <w:r w:rsidR="005D2B31">
        <w:rPr>
          <w:i/>
          <w:sz w:val="28"/>
          <w:szCs w:val="28"/>
        </w:rPr>
        <w:t xml:space="preserve">– </w:t>
      </w:r>
      <w:proofErr w:type="spellStart"/>
      <w:r w:rsidR="005D2B31">
        <w:rPr>
          <w:i/>
          <w:sz w:val="28"/>
          <w:szCs w:val="28"/>
        </w:rPr>
        <w:t>бординг</w:t>
      </w:r>
      <w:proofErr w:type="spellEnd"/>
      <w:r w:rsidR="005D2B31">
        <w:rPr>
          <w:i/>
          <w:sz w:val="28"/>
          <w:szCs w:val="28"/>
        </w:rPr>
        <w:t>».</w:t>
      </w:r>
      <w:r w:rsidR="002F7588">
        <w:rPr>
          <w:i/>
          <w:sz w:val="28"/>
          <w:szCs w:val="28"/>
        </w:rPr>
        <w:t xml:space="preserve"> </w:t>
      </w:r>
      <w:r w:rsidR="000B7A06">
        <w:rPr>
          <w:i/>
          <w:sz w:val="28"/>
          <w:szCs w:val="28"/>
        </w:rPr>
        <w:t>А также встреча с</w:t>
      </w:r>
      <w:r w:rsidR="002F7588">
        <w:rPr>
          <w:i/>
          <w:sz w:val="28"/>
          <w:szCs w:val="28"/>
        </w:rPr>
        <w:t xml:space="preserve"> известным путешественником, </w:t>
      </w:r>
      <w:r w:rsidR="000B7A06">
        <w:rPr>
          <w:i/>
          <w:sz w:val="28"/>
          <w:szCs w:val="28"/>
        </w:rPr>
        <w:t xml:space="preserve"> </w:t>
      </w:r>
      <w:r w:rsidR="002F7588">
        <w:rPr>
          <w:i/>
          <w:sz w:val="28"/>
          <w:szCs w:val="28"/>
        </w:rPr>
        <w:t xml:space="preserve">альпинистом </w:t>
      </w:r>
      <w:proofErr w:type="spellStart"/>
      <w:r w:rsidR="002F7588">
        <w:rPr>
          <w:i/>
          <w:sz w:val="28"/>
          <w:szCs w:val="28"/>
        </w:rPr>
        <w:t>Биченко</w:t>
      </w:r>
      <w:proofErr w:type="spellEnd"/>
      <w:r w:rsidR="002F7588">
        <w:rPr>
          <w:i/>
          <w:sz w:val="28"/>
          <w:szCs w:val="28"/>
        </w:rPr>
        <w:t xml:space="preserve"> А.Н.</w:t>
      </w:r>
    </w:p>
    <w:p w:rsidR="001A1BE1" w:rsidRDefault="002F7588" w:rsidP="009C744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один год </w:t>
      </w:r>
      <w:r w:rsidR="001A1BE1">
        <w:rPr>
          <w:i/>
          <w:sz w:val="28"/>
          <w:szCs w:val="28"/>
        </w:rPr>
        <w:t xml:space="preserve"> </w:t>
      </w:r>
      <w:r w:rsidR="00303519">
        <w:rPr>
          <w:i/>
          <w:sz w:val="28"/>
          <w:szCs w:val="28"/>
        </w:rPr>
        <w:t xml:space="preserve">в </w:t>
      </w:r>
      <w:r w:rsidR="001A1BE1">
        <w:rPr>
          <w:i/>
          <w:sz w:val="28"/>
          <w:szCs w:val="28"/>
        </w:rPr>
        <w:t>библиотек</w:t>
      </w:r>
      <w:r w:rsidR="00303519">
        <w:rPr>
          <w:i/>
          <w:sz w:val="28"/>
          <w:szCs w:val="28"/>
        </w:rPr>
        <w:t>е</w:t>
      </w:r>
      <w:r w:rsidR="001A1BE1">
        <w:rPr>
          <w:i/>
          <w:sz w:val="28"/>
          <w:szCs w:val="28"/>
        </w:rPr>
        <w:t xml:space="preserve"> собираются</w:t>
      </w:r>
      <w:r w:rsidR="00561676">
        <w:rPr>
          <w:i/>
          <w:sz w:val="28"/>
          <w:szCs w:val="28"/>
        </w:rPr>
        <w:t xml:space="preserve"> пенсионеры,</w:t>
      </w:r>
      <w:r w:rsidR="001A1BE1">
        <w:rPr>
          <w:i/>
          <w:sz w:val="28"/>
          <w:szCs w:val="28"/>
        </w:rPr>
        <w:t xml:space="preserve"> члены Совета ветеранов.</w:t>
      </w:r>
      <w:r w:rsidR="00303519">
        <w:rPr>
          <w:i/>
          <w:sz w:val="28"/>
          <w:szCs w:val="28"/>
        </w:rPr>
        <w:t xml:space="preserve"> </w:t>
      </w:r>
      <w:r w:rsidR="00561676">
        <w:rPr>
          <w:i/>
          <w:sz w:val="28"/>
          <w:szCs w:val="28"/>
        </w:rPr>
        <w:t xml:space="preserve">С ними проводятся </w:t>
      </w:r>
      <w:r w:rsidR="00303519">
        <w:rPr>
          <w:i/>
          <w:sz w:val="28"/>
          <w:szCs w:val="28"/>
        </w:rPr>
        <w:t>обучени</w:t>
      </w:r>
      <w:r w:rsidR="00561676">
        <w:rPr>
          <w:i/>
          <w:sz w:val="28"/>
          <w:szCs w:val="28"/>
        </w:rPr>
        <w:t>е</w:t>
      </w:r>
      <w:r w:rsidR="00303519">
        <w:rPr>
          <w:i/>
          <w:sz w:val="28"/>
          <w:szCs w:val="28"/>
        </w:rPr>
        <w:t xml:space="preserve"> овладения работы на компьютере</w:t>
      </w:r>
      <w:r w:rsidR="00561676">
        <w:rPr>
          <w:i/>
          <w:sz w:val="28"/>
          <w:szCs w:val="28"/>
        </w:rPr>
        <w:t xml:space="preserve"> и знакомство с возможностями Интернета</w:t>
      </w:r>
      <w:r w:rsidR="00303519">
        <w:rPr>
          <w:i/>
          <w:sz w:val="28"/>
          <w:szCs w:val="28"/>
        </w:rPr>
        <w:t>.</w:t>
      </w:r>
      <w:r w:rsidR="001A1BE1">
        <w:rPr>
          <w:i/>
          <w:sz w:val="28"/>
          <w:szCs w:val="28"/>
        </w:rPr>
        <w:t xml:space="preserve"> Силами сотрудников библиотеки и преподавателей дет</w:t>
      </w:r>
      <w:r w:rsidR="00303519">
        <w:rPr>
          <w:i/>
          <w:sz w:val="28"/>
          <w:szCs w:val="28"/>
        </w:rPr>
        <w:t>с</w:t>
      </w:r>
      <w:r w:rsidR="001A1BE1">
        <w:rPr>
          <w:i/>
          <w:sz w:val="28"/>
          <w:szCs w:val="28"/>
        </w:rPr>
        <w:t>кой школы искусств было подготовлен</w:t>
      </w:r>
      <w:r>
        <w:rPr>
          <w:i/>
          <w:sz w:val="28"/>
          <w:szCs w:val="28"/>
        </w:rPr>
        <w:t>ы</w:t>
      </w:r>
      <w:r w:rsidR="001A1BE1">
        <w:rPr>
          <w:i/>
          <w:sz w:val="28"/>
          <w:szCs w:val="28"/>
        </w:rPr>
        <w:t xml:space="preserve"> и проведен</w:t>
      </w:r>
      <w:r>
        <w:rPr>
          <w:i/>
          <w:sz w:val="28"/>
          <w:szCs w:val="28"/>
        </w:rPr>
        <w:t>ы</w:t>
      </w:r>
      <w:r w:rsidR="001A1B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один</w:t>
      </w:r>
      <w:r w:rsidR="001A1BE1">
        <w:rPr>
          <w:i/>
          <w:sz w:val="28"/>
          <w:szCs w:val="28"/>
        </w:rPr>
        <w:t xml:space="preserve"> вечер отдыха </w:t>
      </w:r>
      <w:r>
        <w:rPr>
          <w:i/>
          <w:sz w:val="28"/>
          <w:szCs w:val="28"/>
        </w:rPr>
        <w:t xml:space="preserve">и игра </w:t>
      </w:r>
      <w:proofErr w:type="spellStart"/>
      <w:r>
        <w:rPr>
          <w:i/>
          <w:sz w:val="28"/>
          <w:szCs w:val="28"/>
        </w:rPr>
        <w:t>Брейн</w:t>
      </w:r>
      <w:proofErr w:type="spellEnd"/>
      <w:r>
        <w:rPr>
          <w:i/>
          <w:sz w:val="28"/>
          <w:szCs w:val="28"/>
        </w:rPr>
        <w:t>-ринг</w:t>
      </w:r>
      <w:r w:rsidR="001A1BE1">
        <w:rPr>
          <w:i/>
          <w:sz w:val="28"/>
          <w:szCs w:val="28"/>
        </w:rPr>
        <w:t>.</w:t>
      </w:r>
      <w:r w:rsidR="00303519">
        <w:rPr>
          <w:i/>
          <w:sz w:val="28"/>
          <w:szCs w:val="28"/>
        </w:rPr>
        <w:t xml:space="preserve"> При помощи членов клуба пополняются краеведческие материалы о жизни Быстринского района, развитии сел и истории жителей нашего района. Члены Совета ветеранов являются постоянными участниками всех проводимых для взрослых библиотечных мероприятий.</w:t>
      </w:r>
    </w:p>
    <w:p w:rsidR="00650FBF" w:rsidRDefault="00650FBF" w:rsidP="009C744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договору о сотрудничестве между КГКУ «Центр занятости населения Быстринского района» и библиотекой для проведения мероприятий в рамках предоставления государственных услуг по организации профессиональной ориентации граждан в целях выбора сферы деятельности (профессии), трудоустройства, профессионального обучения в библиотеке специалистами центра занятости проводят занятия. За 201</w:t>
      </w:r>
      <w:r w:rsidR="002F7588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год было проведено </w:t>
      </w:r>
      <w:r w:rsidR="00561676">
        <w:rPr>
          <w:i/>
          <w:sz w:val="28"/>
          <w:szCs w:val="28"/>
        </w:rPr>
        <w:t>1</w:t>
      </w:r>
      <w:r w:rsidR="00C42669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различных занятий.</w:t>
      </w:r>
    </w:p>
    <w:p w:rsidR="004D2996" w:rsidRPr="00747079" w:rsidRDefault="00FA478B" w:rsidP="00E44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D2996" w:rsidRPr="00747079">
        <w:rPr>
          <w:b/>
          <w:sz w:val="28"/>
          <w:szCs w:val="28"/>
        </w:rPr>
        <w:t>.  Характеристика деяте</w:t>
      </w:r>
      <w:r w:rsidR="00BC3781" w:rsidRPr="00747079">
        <w:rPr>
          <w:b/>
          <w:sz w:val="28"/>
          <w:szCs w:val="28"/>
        </w:rPr>
        <w:t>льности учреждения</w:t>
      </w:r>
      <w:r w:rsidR="00AD0080" w:rsidRPr="00747079">
        <w:rPr>
          <w:b/>
          <w:sz w:val="28"/>
          <w:szCs w:val="28"/>
        </w:rPr>
        <w:t xml:space="preserve"> </w:t>
      </w:r>
      <w:r w:rsidR="004D2996" w:rsidRPr="00747079">
        <w:rPr>
          <w:b/>
          <w:sz w:val="28"/>
          <w:szCs w:val="28"/>
        </w:rPr>
        <w:t xml:space="preserve">по развитию и поддержке культуры малочисленных народностей  </w:t>
      </w:r>
      <w:r w:rsidR="00E4456A" w:rsidRPr="00747079">
        <w:rPr>
          <w:b/>
          <w:sz w:val="28"/>
          <w:szCs w:val="28"/>
        </w:rPr>
        <w:t xml:space="preserve">  </w:t>
      </w:r>
      <w:r w:rsidR="004D2996" w:rsidRPr="00747079">
        <w:rPr>
          <w:b/>
          <w:sz w:val="28"/>
          <w:szCs w:val="28"/>
        </w:rPr>
        <w:t>Севера, населяющих</w:t>
      </w:r>
      <w:r w:rsidR="00E4456A" w:rsidRPr="00747079">
        <w:rPr>
          <w:b/>
          <w:sz w:val="28"/>
          <w:szCs w:val="28"/>
        </w:rPr>
        <w:t xml:space="preserve"> Камчатский край</w:t>
      </w:r>
      <w:r w:rsidR="004D2996" w:rsidRPr="00747079">
        <w:rPr>
          <w:b/>
          <w:sz w:val="28"/>
          <w:szCs w:val="28"/>
        </w:rPr>
        <w:t>:</w:t>
      </w:r>
    </w:p>
    <w:p w:rsidR="004D2996" w:rsidRPr="003C6DC6" w:rsidRDefault="004D2996" w:rsidP="00E306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C6DC6">
        <w:rPr>
          <w:i/>
          <w:sz w:val="28"/>
          <w:szCs w:val="28"/>
        </w:rPr>
        <w:t xml:space="preserve">Наличие </w:t>
      </w:r>
      <w:r w:rsidR="00E30699" w:rsidRPr="003C6DC6">
        <w:rPr>
          <w:i/>
          <w:sz w:val="28"/>
          <w:szCs w:val="28"/>
        </w:rPr>
        <w:t>и собрание  краеведческой литературы позволяет коренным малочисленным народам Севера, проживающим на территории Быстринского района лучше знать свою культуру, чтить традиции и воспитывать подрастающее поколение.</w:t>
      </w:r>
      <w:r w:rsidR="003C6DC6">
        <w:rPr>
          <w:i/>
          <w:sz w:val="28"/>
          <w:szCs w:val="28"/>
        </w:rPr>
        <w:t xml:space="preserve"> Новые формы работы (реализация проекта Красная яранга) позволили детям изучать родной язык.</w:t>
      </w:r>
    </w:p>
    <w:p w:rsidR="00725172" w:rsidRDefault="00AD31EC" w:rsidP="00725172">
      <w:pPr>
        <w:widowControl w:val="0"/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Проведение краеведческих чтений в библиотеки позволяет </w:t>
      </w:r>
      <w:proofErr w:type="gramStart"/>
      <w:r>
        <w:rPr>
          <w:i/>
          <w:sz w:val="28"/>
          <w:szCs w:val="28"/>
        </w:rPr>
        <w:t>подрастающему</w:t>
      </w:r>
      <w:proofErr w:type="gramEnd"/>
      <w:r>
        <w:rPr>
          <w:i/>
          <w:sz w:val="28"/>
          <w:szCs w:val="28"/>
        </w:rPr>
        <w:t xml:space="preserve"> поколении узнавать традиции малочисленных  народов Севера и национальные обычаи. Участвовать в обрядах и чтить память предков</w:t>
      </w:r>
      <w:r w:rsidR="00725172">
        <w:rPr>
          <w:i/>
          <w:sz w:val="28"/>
          <w:szCs w:val="28"/>
        </w:rPr>
        <w:t xml:space="preserve">. </w:t>
      </w:r>
    </w:p>
    <w:p w:rsidR="004D2996" w:rsidRPr="00747079" w:rsidRDefault="00FA478B" w:rsidP="00E44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C3781" w:rsidRPr="00747079">
        <w:rPr>
          <w:b/>
          <w:sz w:val="28"/>
          <w:szCs w:val="28"/>
        </w:rPr>
        <w:t>.  Деятельность учреждения</w:t>
      </w:r>
      <w:r w:rsidR="004D2996" w:rsidRPr="00747079">
        <w:rPr>
          <w:b/>
          <w:sz w:val="28"/>
          <w:szCs w:val="28"/>
        </w:rPr>
        <w:t xml:space="preserve"> в сфере  </w:t>
      </w:r>
      <w:r w:rsidR="00D75A1E" w:rsidRPr="00747079">
        <w:rPr>
          <w:b/>
          <w:sz w:val="28"/>
          <w:szCs w:val="28"/>
        </w:rPr>
        <w:t xml:space="preserve"> </w:t>
      </w:r>
      <w:r w:rsidR="00E4456A" w:rsidRPr="00747079">
        <w:rPr>
          <w:b/>
          <w:sz w:val="28"/>
          <w:szCs w:val="28"/>
        </w:rPr>
        <w:t>м</w:t>
      </w:r>
      <w:r w:rsidR="004D2996" w:rsidRPr="00747079">
        <w:rPr>
          <w:b/>
          <w:sz w:val="28"/>
          <w:szCs w:val="28"/>
        </w:rPr>
        <w:t>еждународного сот</w:t>
      </w:r>
      <w:r w:rsidR="00D75A1E" w:rsidRPr="00747079">
        <w:rPr>
          <w:b/>
          <w:sz w:val="28"/>
          <w:szCs w:val="28"/>
        </w:rPr>
        <w:t>рудничества</w:t>
      </w:r>
      <w:r w:rsidR="004D2996" w:rsidRPr="00747079">
        <w:rPr>
          <w:b/>
          <w:sz w:val="28"/>
          <w:szCs w:val="28"/>
        </w:rPr>
        <w:t>.</w:t>
      </w:r>
    </w:p>
    <w:p w:rsidR="00615384" w:rsidRPr="00303519" w:rsidRDefault="009200B6" w:rsidP="006153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3519">
        <w:rPr>
          <w:bCs/>
          <w:i/>
          <w:sz w:val="28"/>
          <w:szCs w:val="28"/>
        </w:rPr>
        <w:t>Не проводилась</w:t>
      </w:r>
      <w:r w:rsidRPr="00303519">
        <w:rPr>
          <w:bCs/>
          <w:sz w:val="28"/>
          <w:szCs w:val="28"/>
        </w:rPr>
        <w:t>.</w:t>
      </w:r>
    </w:p>
    <w:p w:rsidR="0012122F" w:rsidRDefault="00BC3781" w:rsidP="0012122F">
      <w:pPr>
        <w:rPr>
          <w:b/>
          <w:sz w:val="28"/>
          <w:szCs w:val="28"/>
        </w:rPr>
      </w:pPr>
      <w:r w:rsidRPr="00747079">
        <w:rPr>
          <w:b/>
          <w:sz w:val="28"/>
          <w:szCs w:val="28"/>
        </w:rPr>
        <w:t>1</w:t>
      </w:r>
      <w:r w:rsidR="00FA478B">
        <w:rPr>
          <w:b/>
          <w:sz w:val="28"/>
          <w:szCs w:val="28"/>
        </w:rPr>
        <w:t>2</w:t>
      </w:r>
      <w:r w:rsidR="00A10B97" w:rsidRPr="00747079">
        <w:rPr>
          <w:b/>
          <w:sz w:val="28"/>
          <w:szCs w:val="28"/>
        </w:rPr>
        <w:t>.</w:t>
      </w:r>
      <w:r w:rsidR="00944E8F" w:rsidRPr="00747079">
        <w:rPr>
          <w:b/>
          <w:sz w:val="28"/>
          <w:szCs w:val="28"/>
        </w:rPr>
        <w:t xml:space="preserve"> </w:t>
      </w:r>
      <w:r w:rsidR="00A10B97" w:rsidRPr="00747079">
        <w:rPr>
          <w:b/>
          <w:sz w:val="28"/>
          <w:szCs w:val="28"/>
        </w:rPr>
        <w:t xml:space="preserve"> Полученные гранты.</w:t>
      </w:r>
      <w:r w:rsidR="0012122F" w:rsidRPr="00747079">
        <w:rPr>
          <w:b/>
          <w:sz w:val="28"/>
          <w:szCs w:val="28"/>
        </w:rPr>
        <w:t xml:space="preserve"> </w:t>
      </w:r>
      <w:r w:rsidR="00630C64">
        <w:rPr>
          <w:b/>
          <w:sz w:val="28"/>
          <w:szCs w:val="28"/>
        </w:rPr>
        <w:t>Заявки в ФЦП, иные программы</w:t>
      </w:r>
    </w:p>
    <w:p w:rsidR="00630C64" w:rsidRDefault="005D2B31" w:rsidP="00630C6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 реализации проекта «</w:t>
      </w:r>
      <w:r w:rsidR="00BA107F" w:rsidRPr="00540C98">
        <w:rPr>
          <w:i/>
          <w:color w:val="000000"/>
          <w:sz w:val="28"/>
          <w:szCs w:val="28"/>
          <w:shd w:val="clear" w:color="auto" w:fill="FFFFFF"/>
        </w:rPr>
        <w:t xml:space="preserve">Создание передвижной </w:t>
      </w:r>
      <w:proofErr w:type="spellStart"/>
      <w:r w:rsidR="00BA107F" w:rsidRPr="00540C98">
        <w:rPr>
          <w:i/>
          <w:color w:val="000000"/>
          <w:sz w:val="28"/>
          <w:szCs w:val="28"/>
          <w:shd w:val="clear" w:color="auto" w:fill="FFFFFF"/>
        </w:rPr>
        <w:t>библиоплощадки</w:t>
      </w:r>
      <w:proofErr w:type="spellEnd"/>
      <w:r w:rsidR="00BA107F" w:rsidRPr="00540C98">
        <w:rPr>
          <w:i/>
          <w:color w:val="000000"/>
          <w:sz w:val="28"/>
          <w:szCs w:val="28"/>
          <w:shd w:val="clear" w:color="auto" w:fill="FFFFFF"/>
        </w:rPr>
        <w:t xml:space="preserve"> Красная яранга»</w:t>
      </w:r>
      <w:r>
        <w:rPr>
          <w:i/>
          <w:sz w:val="28"/>
          <w:szCs w:val="28"/>
        </w:rPr>
        <w:t>» написано в п.</w:t>
      </w:r>
      <w:r w:rsidR="00BA107F">
        <w:rPr>
          <w:i/>
          <w:sz w:val="28"/>
          <w:szCs w:val="28"/>
        </w:rPr>
        <w:t>9</w:t>
      </w:r>
      <w:r w:rsidR="00303519">
        <w:rPr>
          <w:i/>
          <w:sz w:val="28"/>
          <w:szCs w:val="28"/>
        </w:rPr>
        <w:t>.</w:t>
      </w:r>
      <w:r w:rsidR="00630C64" w:rsidRPr="00630C64">
        <w:rPr>
          <w:sz w:val="28"/>
          <w:szCs w:val="28"/>
        </w:rPr>
        <w:t xml:space="preserve"> </w:t>
      </w:r>
    </w:p>
    <w:p w:rsidR="00A436BA" w:rsidRPr="003C6DC6" w:rsidRDefault="00BA53CD" w:rsidP="007F3E37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r w:rsidRPr="003C6DC6">
        <w:rPr>
          <w:i/>
          <w:sz w:val="28"/>
          <w:szCs w:val="28"/>
        </w:rPr>
        <w:t>В работе был</w:t>
      </w:r>
      <w:r w:rsidR="003C6DC6" w:rsidRPr="003C6DC6">
        <w:rPr>
          <w:i/>
          <w:sz w:val="28"/>
          <w:szCs w:val="28"/>
        </w:rPr>
        <w:t>а</w:t>
      </w:r>
      <w:r w:rsidRPr="003C6DC6">
        <w:rPr>
          <w:i/>
          <w:sz w:val="28"/>
          <w:szCs w:val="28"/>
        </w:rPr>
        <w:t xml:space="preserve"> </w:t>
      </w:r>
      <w:r w:rsidR="00BA107F" w:rsidRPr="003C6DC6">
        <w:rPr>
          <w:i/>
          <w:sz w:val="28"/>
          <w:szCs w:val="28"/>
        </w:rPr>
        <w:t>1</w:t>
      </w:r>
      <w:r w:rsidRPr="003C6DC6">
        <w:rPr>
          <w:i/>
          <w:sz w:val="28"/>
          <w:szCs w:val="28"/>
        </w:rPr>
        <w:t xml:space="preserve"> </w:t>
      </w:r>
      <w:r w:rsidR="00630C64" w:rsidRPr="003C6DC6">
        <w:rPr>
          <w:i/>
          <w:sz w:val="28"/>
          <w:szCs w:val="28"/>
        </w:rPr>
        <w:t>муниципальн</w:t>
      </w:r>
      <w:r w:rsidR="003C6DC6" w:rsidRPr="003C6DC6">
        <w:rPr>
          <w:i/>
          <w:sz w:val="28"/>
          <w:szCs w:val="28"/>
        </w:rPr>
        <w:t>ая</w:t>
      </w:r>
      <w:r w:rsidR="00630C64" w:rsidRPr="003C6DC6">
        <w:rPr>
          <w:i/>
          <w:sz w:val="28"/>
          <w:szCs w:val="28"/>
        </w:rPr>
        <w:t xml:space="preserve"> программ</w:t>
      </w:r>
      <w:r w:rsidR="003C6DC6" w:rsidRPr="003C6DC6">
        <w:rPr>
          <w:i/>
          <w:sz w:val="28"/>
          <w:szCs w:val="28"/>
        </w:rPr>
        <w:t>а</w:t>
      </w:r>
      <w:r w:rsidR="00630C64" w:rsidRPr="003C6DC6">
        <w:rPr>
          <w:i/>
          <w:sz w:val="28"/>
          <w:szCs w:val="28"/>
        </w:rPr>
        <w:t xml:space="preserve"> БМР</w:t>
      </w:r>
      <w:r w:rsidR="00A436BA" w:rsidRPr="003C6DC6">
        <w:rPr>
          <w:i/>
          <w:sz w:val="28"/>
          <w:szCs w:val="28"/>
        </w:rPr>
        <w:t>:</w:t>
      </w:r>
      <w:r w:rsidR="00630C64" w:rsidRPr="003C6DC6">
        <w:rPr>
          <w:i/>
          <w:sz w:val="28"/>
          <w:szCs w:val="28"/>
        </w:rPr>
        <w:t xml:space="preserve"> «Культура Быстринского муниципального района на 201</w:t>
      </w:r>
      <w:r w:rsidR="00BA107F" w:rsidRPr="003C6DC6">
        <w:rPr>
          <w:i/>
          <w:sz w:val="28"/>
          <w:szCs w:val="28"/>
        </w:rPr>
        <w:t>9</w:t>
      </w:r>
      <w:r w:rsidR="00630C64" w:rsidRPr="003C6DC6">
        <w:rPr>
          <w:i/>
          <w:sz w:val="28"/>
          <w:szCs w:val="28"/>
        </w:rPr>
        <w:t>-20</w:t>
      </w:r>
      <w:r w:rsidR="00BA107F" w:rsidRPr="003C6DC6">
        <w:rPr>
          <w:i/>
          <w:sz w:val="28"/>
          <w:szCs w:val="28"/>
        </w:rPr>
        <w:t>20</w:t>
      </w:r>
      <w:r w:rsidR="00630C64" w:rsidRPr="003C6DC6">
        <w:rPr>
          <w:i/>
          <w:sz w:val="28"/>
          <w:szCs w:val="28"/>
        </w:rPr>
        <w:t xml:space="preserve"> годы». Подпрограмма «Наследие»» </w:t>
      </w:r>
      <w:r w:rsidR="00F550B2" w:rsidRPr="003C6DC6">
        <w:rPr>
          <w:i/>
          <w:sz w:val="28"/>
          <w:szCs w:val="28"/>
        </w:rPr>
        <w:t>в</w:t>
      </w:r>
      <w:r w:rsidR="00AD31EC" w:rsidRPr="003C6DC6">
        <w:rPr>
          <w:i/>
          <w:sz w:val="28"/>
          <w:szCs w:val="28"/>
        </w:rPr>
        <w:t xml:space="preserve"> </w:t>
      </w:r>
      <w:r w:rsidR="00630C64" w:rsidRPr="003C6DC6">
        <w:rPr>
          <w:i/>
          <w:sz w:val="28"/>
          <w:szCs w:val="28"/>
        </w:rPr>
        <w:t xml:space="preserve">общей </w:t>
      </w:r>
      <w:r w:rsidR="00630C64" w:rsidRPr="003C6DC6">
        <w:rPr>
          <w:i/>
          <w:sz w:val="28"/>
          <w:szCs w:val="28"/>
        </w:rPr>
        <w:lastRenderedPageBreak/>
        <w:t xml:space="preserve">сумме </w:t>
      </w:r>
      <w:r w:rsidR="007F3E37" w:rsidRPr="003C6DC6">
        <w:rPr>
          <w:b/>
          <w:i/>
          <w:sz w:val="28"/>
          <w:szCs w:val="28"/>
        </w:rPr>
        <w:t>1</w:t>
      </w:r>
      <w:r w:rsidR="00BA107F" w:rsidRPr="003C6DC6">
        <w:rPr>
          <w:b/>
          <w:i/>
          <w:sz w:val="28"/>
          <w:szCs w:val="28"/>
        </w:rPr>
        <w:t>74</w:t>
      </w:r>
      <w:r w:rsidR="007F3E37" w:rsidRPr="003C6DC6">
        <w:rPr>
          <w:b/>
          <w:i/>
          <w:sz w:val="28"/>
          <w:szCs w:val="28"/>
        </w:rPr>
        <w:t xml:space="preserve"> </w:t>
      </w:r>
      <w:r w:rsidR="003C6DC6" w:rsidRPr="003C6DC6">
        <w:rPr>
          <w:b/>
          <w:i/>
          <w:sz w:val="28"/>
          <w:szCs w:val="28"/>
        </w:rPr>
        <w:t>4</w:t>
      </w:r>
      <w:r w:rsidR="007F3E37" w:rsidRPr="003C6DC6">
        <w:rPr>
          <w:b/>
          <w:i/>
          <w:sz w:val="28"/>
          <w:szCs w:val="28"/>
        </w:rPr>
        <w:t>0</w:t>
      </w:r>
      <w:r w:rsidR="003C6DC6" w:rsidRPr="003C6DC6">
        <w:rPr>
          <w:b/>
          <w:i/>
          <w:sz w:val="28"/>
          <w:szCs w:val="28"/>
        </w:rPr>
        <w:t>1</w:t>
      </w:r>
      <w:r w:rsidR="00630C64" w:rsidRPr="003C6DC6">
        <w:rPr>
          <w:b/>
          <w:i/>
          <w:sz w:val="28"/>
          <w:szCs w:val="28"/>
        </w:rPr>
        <w:t xml:space="preserve"> рубл</w:t>
      </w:r>
      <w:r w:rsidR="003C6DC6" w:rsidRPr="003C6DC6">
        <w:rPr>
          <w:b/>
          <w:i/>
          <w:sz w:val="28"/>
          <w:szCs w:val="28"/>
        </w:rPr>
        <w:t>ь</w:t>
      </w:r>
      <w:r w:rsidR="00630C64" w:rsidRPr="003C6DC6">
        <w:rPr>
          <w:i/>
          <w:sz w:val="28"/>
          <w:szCs w:val="28"/>
        </w:rPr>
        <w:t xml:space="preserve"> на приобретение книжного фонда</w:t>
      </w:r>
      <w:r w:rsidR="00A436BA" w:rsidRPr="003C6DC6">
        <w:rPr>
          <w:i/>
          <w:sz w:val="28"/>
          <w:szCs w:val="28"/>
        </w:rPr>
        <w:t xml:space="preserve"> и </w:t>
      </w:r>
      <w:r w:rsidR="00BA107F" w:rsidRPr="003C6DC6">
        <w:rPr>
          <w:i/>
          <w:sz w:val="28"/>
          <w:szCs w:val="28"/>
        </w:rPr>
        <w:t>цифрового пианино</w:t>
      </w:r>
      <w:r w:rsidR="003C6DC6" w:rsidRPr="003C6DC6">
        <w:rPr>
          <w:i/>
          <w:sz w:val="28"/>
          <w:szCs w:val="28"/>
        </w:rPr>
        <w:t>. Все средства выделены и освоены в полной мере.</w:t>
      </w:r>
    </w:p>
    <w:p w:rsidR="00A96C15" w:rsidRDefault="004D2996" w:rsidP="00D76E8A">
      <w:pPr>
        <w:ind w:left="708"/>
        <w:jc w:val="both"/>
        <w:rPr>
          <w:b/>
          <w:sz w:val="28"/>
          <w:szCs w:val="28"/>
        </w:rPr>
      </w:pPr>
      <w:r w:rsidRPr="00747079">
        <w:rPr>
          <w:b/>
          <w:sz w:val="28"/>
          <w:szCs w:val="28"/>
        </w:rPr>
        <w:t>1</w:t>
      </w:r>
      <w:r w:rsidR="00FA478B">
        <w:rPr>
          <w:b/>
          <w:sz w:val="28"/>
          <w:szCs w:val="28"/>
        </w:rPr>
        <w:t>3</w:t>
      </w:r>
      <w:r w:rsidRPr="00747079">
        <w:rPr>
          <w:b/>
          <w:sz w:val="28"/>
          <w:szCs w:val="28"/>
        </w:rPr>
        <w:t xml:space="preserve">. </w:t>
      </w:r>
      <w:r w:rsidR="00A96C15">
        <w:rPr>
          <w:b/>
          <w:sz w:val="28"/>
          <w:szCs w:val="28"/>
        </w:rPr>
        <w:t>Правовая база.</w:t>
      </w:r>
    </w:p>
    <w:p w:rsidR="00A96C15" w:rsidRDefault="00A96C15" w:rsidP="00927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своей деятельности МБУК «Межпоселенческая Центральная Библиотека»</w:t>
      </w:r>
      <w:r w:rsidR="004D2996" w:rsidRPr="00747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руководствовалась</w:t>
      </w:r>
    </w:p>
    <w:p w:rsidR="00A96C15" w:rsidRPr="00A96C15" w:rsidRDefault="00A96C15" w:rsidP="00A96C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6C15">
        <w:rPr>
          <w:sz w:val="28"/>
          <w:szCs w:val="28"/>
        </w:rPr>
        <w:t>Конституция РФ</w:t>
      </w:r>
    </w:p>
    <w:p w:rsidR="00A96C15" w:rsidRPr="00A96C15" w:rsidRDefault="00A96C15" w:rsidP="00A96C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6C15">
        <w:rPr>
          <w:sz w:val="28"/>
          <w:szCs w:val="28"/>
        </w:rPr>
        <w:t>Трудовой кодекс РФ</w:t>
      </w:r>
    </w:p>
    <w:p w:rsidR="00A96C15" w:rsidRPr="00A96C15" w:rsidRDefault="00A96C15" w:rsidP="00A96C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Pr="00A96C15">
        <w:rPr>
          <w:sz w:val="28"/>
          <w:szCs w:val="28"/>
        </w:rPr>
        <w:t>акон «О библиотечном деле»</w:t>
      </w:r>
    </w:p>
    <w:p w:rsidR="00A96C15" w:rsidRPr="00A96C15" w:rsidRDefault="00A96C15" w:rsidP="00A96C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6C15">
        <w:rPr>
          <w:sz w:val="28"/>
          <w:szCs w:val="28"/>
        </w:rPr>
        <w:t>Федеральный закон «</w:t>
      </w:r>
      <w:r w:rsidRPr="00A96C15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</w:p>
    <w:p w:rsidR="00A96C15" w:rsidRDefault="00A96C15" w:rsidP="00A96C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9497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9497F">
        <w:rPr>
          <w:sz w:val="28"/>
          <w:szCs w:val="28"/>
        </w:rPr>
        <w:t>П</w:t>
      </w:r>
      <w:r>
        <w:rPr>
          <w:sz w:val="28"/>
          <w:szCs w:val="28"/>
        </w:rPr>
        <w:t>равительства РФ «О противопожарном режиме»</w:t>
      </w:r>
    </w:p>
    <w:p w:rsidR="00B24D63" w:rsidRDefault="00B24D63" w:rsidP="00A96C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 МБУК «Межпоселенческая Центральная Библиотека»</w:t>
      </w:r>
    </w:p>
    <w:p w:rsidR="00A96C15" w:rsidRDefault="00A96C15" w:rsidP="00A96C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6C15">
        <w:rPr>
          <w:b/>
          <w:sz w:val="28"/>
          <w:szCs w:val="28"/>
        </w:rPr>
        <w:t>1</w:t>
      </w:r>
      <w:r w:rsidR="00FA478B">
        <w:rPr>
          <w:b/>
          <w:sz w:val="28"/>
          <w:szCs w:val="28"/>
        </w:rPr>
        <w:t>4</w:t>
      </w:r>
      <w:r w:rsidRPr="00A96C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Использование информационно-коммуникационных технологий в культуре:</w:t>
      </w:r>
    </w:p>
    <w:p w:rsidR="00A96C15" w:rsidRPr="003C6DC6" w:rsidRDefault="00A96C15" w:rsidP="0079497F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BA107F" w:rsidRPr="003C6DC6">
        <w:rPr>
          <w:i/>
          <w:sz w:val="28"/>
          <w:szCs w:val="28"/>
        </w:rPr>
        <w:t>Пя</w:t>
      </w:r>
      <w:r w:rsidR="00F550B2" w:rsidRPr="003C6DC6">
        <w:rPr>
          <w:i/>
          <w:sz w:val="28"/>
          <w:szCs w:val="28"/>
        </w:rPr>
        <w:t>ты</w:t>
      </w:r>
      <w:r w:rsidR="00E1742B" w:rsidRPr="003C6DC6">
        <w:rPr>
          <w:i/>
          <w:sz w:val="28"/>
          <w:szCs w:val="28"/>
        </w:rPr>
        <w:t xml:space="preserve">й год весь учет книжных фондов ведется в электронном виде. В настоящее время уже  </w:t>
      </w:r>
      <w:proofErr w:type="gramStart"/>
      <w:r w:rsidR="0079497F" w:rsidRPr="003C6DC6">
        <w:rPr>
          <w:i/>
          <w:sz w:val="28"/>
          <w:szCs w:val="28"/>
        </w:rPr>
        <w:t>введена</w:t>
      </w:r>
      <w:proofErr w:type="gramEnd"/>
      <w:r w:rsidR="0079497F" w:rsidRPr="003C6DC6">
        <w:rPr>
          <w:i/>
          <w:sz w:val="28"/>
          <w:szCs w:val="28"/>
        </w:rPr>
        <w:t xml:space="preserve"> </w:t>
      </w:r>
      <w:r w:rsidR="00F550B2" w:rsidRPr="003C6DC6">
        <w:rPr>
          <w:i/>
          <w:sz w:val="28"/>
          <w:szCs w:val="28"/>
        </w:rPr>
        <w:t xml:space="preserve">7 </w:t>
      </w:r>
      <w:r w:rsidR="00BA107F" w:rsidRPr="003C6DC6">
        <w:rPr>
          <w:i/>
          <w:sz w:val="28"/>
          <w:szCs w:val="28"/>
        </w:rPr>
        <w:t>829</w:t>
      </w:r>
      <w:r w:rsidR="00E1742B" w:rsidRPr="003C6DC6">
        <w:rPr>
          <w:i/>
          <w:sz w:val="28"/>
          <w:szCs w:val="28"/>
        </w:rPr>
        <w:t xml:space="preserve"> запис</w:t>
      </w:r>
      <w:r w:rsidR="00F550B2" w:rsidRPr="003C6DC6">
        <w:rPr>
          <w:i/>
          <w:sz w:val="28"/>
          <w:szCs w:val="28"/>
        </w:rPr>
        <w:t>ей</w:t>
      </w:r>
      <w:r w:rsidR="00E1742B" w:rsidRPr="003C6DC6">
        <w:rPr>
          <w:i/>
          <w:sz w:val="28"/>
          <w:szCs w:val="28"/>
        </w:rPr>
        <w:t xml:space="preserve">. В </w:t>
      </w:r>
      <w:r w:rsidR="002B42BE" w:rsidRPr="003C6DC6">
        <w:rPr>
          <w:i/>
          <w:sz w:val="28"/>
          <w:szCs w:val="28"/>
        </w:rPr>
        <w:t>2015</w:t>
      </w:r>
      <w:r w:rsidR="00E1742B" w:rsidRPr="003C6DC6">
        <w:rPr>
          <w:i/>
          <w:sz w:val="28"/>
          <w:szCs w:val="28"/>
        </w:rPr>
        <w:t xml:space="preserve"> году закуплен и установлен электронный каталог (лицензионное программное обеспечение) Марк </w:t>
      </w:r>
      <w:r w:rsidR="00E1742B" w:rsidRPr="003C6DC6">
        <w:rPr>
          <w:i/>
          <w:sz w:val="28"/>
          <w:szCs w:val="28"/>
          <w:lang w:val="en-US"/>
        </w:rPr>
        <w:t>QLS</w:t>
      </w:r>
      <w:r w:rsidR="00E1742B" w:rsidRPr="003C6DC6">
        <w:rPr>
          <w:i/>
          <w:sz w:val="28"/>
          <w:szCs w:val="28"/>
        </w:rPr>
        <w:t xml:space="preserve"> для установки на абонементы, что приве</w:t>
      </w:r>
      <w:r w:rsidR="002B42BE" w:rsidRPr="003C6DC6">
        <w:rPr>
          <w:i/>
          <w:sz w:val="28"/>
          <w:szCs w:val="28"/>
        </w:rPr>
        <w:t>ло</w:t>
      </w:r>
      <w:r w:rsidR="00E1742B" w:rsidRPr="003C6DC6">
        <w:rPr>
          <w:i/>
          <w:sz w:val="28"/>
          <w:szCs w:val="28"/>
        </w:rPr>
        <w:t xml:space="preserve"> к электронной статистике посетителей и автоматизации процесса выдачи востребованной литературы, а так же позво</w:t>
      </w:r>
      <w:r w:rsidR="002B42BE" w:rsidRPr="003C6DC6">
        <w:rPr>
          <w:i/>
          <w:sz w:val="28"/>
          <w:szCs w:val="28"/>
        </w:rPr>
        <w:t>ли</w:t>
      </w:r>
      <w:r w:rsidR="00E1742B" w:rsidRPr="003C6DC6">
        <w:rPr>
          <w:i/>
          <w:sz w:val="28"/>
          <w:szCs w:val="28"/>
        </w:rPr>
        <w:t>л</w:t>
      </w:r>
      <w:r w:rsidR="002B42BE" w:rsidRPr="003C6DC6">
        <w:rPr>
          <w:i/>
          <w:sz w:val="28"/>
          <w:szCs w:val="28"/>
        </w:rPr>
        <w:t>о</w:t>
      </w:r>
      <w:r w:rsidR="00E1742B" w:rsidRPr="003C6DC6">
        <w:rPr>
          <w:i/>
          <w:sz w:val="28"/>
          <w:szCs w:val="28"/>
        </w:rPr>
        <w:t xml:space="preserve"> пользователям Интернета через сайт библиотеки получить информацию о наличие запрашиваемой литературы</w:t>
      </w:r>
      <w:r w:rsidR="0079497F" w:rsidRPr="003C6DC6">
        <w:rPr>
          <w:i/>
          <w:sz w:val="28"/>
          <w:szCs w:val="28"/>
        </w:rPr>
        <w:t xml:space="preserve"> в фондах библиотеки.</w:t>
      </w:r>
      <w:r w:rsidR="00E1742B" w:rsidRPr="003C6DC6">
        <w:rPr>
          <w:i/>
          <w:sz w:val="28"/>
          <w:szCs w:val="28"/>
        </w:rPr>
        <w:t xml:space="preserve"> Продолжается перевод библиотечных фондов в электронный вид.</w:t>
      </w:r>
      <w:r w:rsidR="0079497F" w:rsidRPr="003C6DC6">
        <w:rPr>
          <w:i/>
          <w:sz w:val="28"/>
          <w:szCs w:val="28"/>
        </w:rPr>
        <w:t xml:space="preserve"> Все специалисты библиотеки обучены и прошли повышения квалификации по использованию информационно-телекоммуникационных технологий.</w:t>
      </w:r>
    </w:p>
    <w:p w:rsidR="00D76E8A" w:rsidRDefault="00D76E8A" w:rsidP="0079497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B42BE">
        <w:rPr>
          <w:b/>
          <w:sz w:val="28"/>
          <w:szCs w:val="28"/>
        </w:rPr>
        <w:t>1</w:t>
      </w:r>
      <w:r w:rsidR="00FA478B">
        <w:rPr>
          <w:b/>
          <w:sz w:val="28"/>
          <w:szCs w:val="28"/>
        </w:rPr>
        <w:t>5</w:t>
      </w:r>
      <w:r w:rsidRPr="002B42BE">
        <w:rPr>
          <w:b/>
          <w:sz w:val="28"/>
          <w:szCs w:val="28"/>
        </w:rPr>
        <w:t>. Развитие новых форм работы учреждения. Реализация мероприятий по продвижению  имиджа культуры Камчатского края, взаимодействие со СМИ.</w:t>
      </w:r>
    </w:p>
    <w:p w:rsidR="002B42BE" w:rsidRPr="002B42BE" w:rsidRDefault="00BA107F" w:rsidP="0079497F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Новой формой обслуживание в этом году стало</w:t>
      </w:r>
      <w:r w:rsidR="003C6DC6">
        <w:rPr>
          <w:i/>
          <w:sz w:val="28"/>
          <w:szCs w:val="28"/>
        </w:rPr>
        <w:t xml:space="preserve"> организация и оснащение </w:t>
      </w:r>
      <w:proofErr w:type="spellStart"/>
      <w:r w:rsidR="003C6DC6">
        <w:rPr>
          <w:i/>
          <w:sz w:val="28"/>
          <w:szCs w:val="28"/>
        </w:rPr>
        <w:t>Библиобуса</w:t>
      </w:r>
      <w:proofErr w:type="spellEnd"/>
      <w:r w:rsidR="003C6DC6">
        <w:rPr>
          <w:i/>
          <w:sz w:val="28"/>
          <w:szCs w:val="28"/>
        </w:rPr>
        <w:t xml:space="preserve"> (заказ баннеров, раздвижных стеллажей, раскладных столиков для обустройства книжных выставок).  В течение лета были организованы</w:t>
      </w:r>
      <w:r>
        <w:rPr>
          <w:i/>
          <w:sz w:val="28"/>
          <w:szCs w:val="28"/>
        </w:rPr>
        <w:t xml:space="preserve"> выезд на все проводимые в районе праздники нашего </w:t>
      </w:r>
      <w:proofErr w:type="spellStart"/>
      <w:r>
        <w:rPr>
          <w:i/>
          <w:sz w:val="28"/>
          <w:szCs w:val="28"/>
        </w:rPr>
        <w:t>Библиобуса</w:t>
      </w:r>
      <w:proofErr w:type="spellEnd"/>
      <w:r w:rsidR="002B42BE" w:rsidRPr="002B42B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 результате было проведено три выезда в </w:t>
      </w: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навгай</w:t>
      </w:r>
      <w:proofErr w:type="spellEnd"/>
      <w:r>
        <w:rPr>
          <w:i/>
          <w:sz w:val="28"/>
          <w:szCs w:val="28"/>
        </w:rPr>
        <w:t xml:space="preserve">, два выезда на площадки праздников села  Эссо. Охвачено 597 человек. </w:t>
      </w:r>
    </w:p>
    <w:p w:rsidR="00D76E8A" w:rsidRDefault="00D76E8A" w:rsidP="0079497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B42BE">
        <w:rPr>
          <w:b/>
          <w:sz w:val="28"/>
          <w:szCs w:val="28"/>
        </w:rPr>
        <w:t>1</w:t>
      </w:r>
      <w:r w:rsidR="00FA478B">
        <w:rPr>
          <w:b/>
          <w:sz w:val="28"/>
          <w:szCs w:val="28"/>
        </w:rPr>
        <w:t>6</w:t>
      </w:r>
      <w:r w:rsidRPr="002B42BE">
        <w:rPr>
          <w:b/>
          <w:sz w:val="28"/>
          <w:szCs w:val="28"/>
        </w:rPr>
        <w:t>. Работа по обслуживанию социально незащищенных слоев населения (в том числе несовершеннолетних ОБПР, лиц с ОВЗ, инвалидов, пе</w:t>
      </w:r>
      <w:r w:rsidR="002B42BE" w:rsidRPr="002B42BE">
        <w:rPr>
          <w:b/>
          <w:sz w:val="28"/>
          <w:szCs w:val="28"/>
        </w:rPr>
        <w:t>н</w:t>
      </w:r>
      <w:r w:rsidRPr="002B42BE">
        <w:rPr>
          <w:b/>
          <w:sz w:val="28"/>
          <w:szCs w:val="28"/>
        </w:rPr>
        <w:t xml:space="preserve">сионеров и </w:t>
      </w:r>
      <w:proofErr w:type="spellStart"/>
      <w:r w:rsidRPr="002B42BE">
        <w:rPr>
          <w:b/>
          <w:sz w:val="28"/>
          <w:szCs w:val="28"/>
        </w:rPr>
        <w:t>т.д</w:t>
      </w:r>
      <w:proofErr w:type="spellEnd"/>
      <w:r w:rsidRPr="002B42BE">
        <w:rPr>
          <w:b/>
          <w:sz w:val="28"/>
          <w:szCs w:val="28"/>
        </w:rPr>
        <w:t>)</w:t>
      </w:r>
    </w:p>
    <w:p w:rsidR="002B42BE" w:rsidRDefault="002B42BE" w:rsidP="002B42BE">
      <w:pPr>
        <w:widowControl w:val="0"/>
        <w:autoSpaceDE w:val="0"/>
        <w:autoSpaceDN w:val="0"/>
        <w:adjustRightInd w:val="0"/>
        <w:ind w:left="142" w:firstLine="5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отделе автоматизации работает клуб для жителей села клуб «</w:t>
      </w:r>
      <w:r w:rsidR="0063088F">
        <w:rPr>
          <w:i/>
          <w:sz w:val="28"/>
          <w:szCs w:val="28"/>
        </w:rPr>
        <w:t>С компьютером на Ты</w:t>
      </w:r>
      <w:r>
        <w:rPr>
          <w:i/>
          <w:sz w:val="28"/>
          <w:szCs w:val="28"/>
        </w:rPr>
        <w:t>», который призван дать первоначальные навыки работы на компьютере для пенсионеров, а так же</w:t>
      </w:r>
      <w:r w:rsidR="003B602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научить </w:t>
      </w:r>
      <w:proofErr w:type="gramStart"/>
      <w:r>
        <w:rPr>
          <w:i/>
          <w:sz w:val="28"/>
          <w:szCs w:val="28"/>
        </w:rPr>
        <w:t>свободно</w:t>
      </w:r>
      <w:proofErr w:type="gramEnd"/>
      <w:r>
        <w:rPr>
          <w:i/>
          <w:sz w:val="28"/>
          <w:szCs w:val="28"/>
        </w:rPr>
        <w:t xml:space="preserve"> пользоваться Интернетом, общаться в социальных сетях. Всего за год клуб посетили </w:t>
      </w:r>
      <w:r w:rsidR="00BA107F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жител</w:t>
      </w:r>
      <w:r w:rsidR="00BA107F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, было проведено </w:t>
      </w:r>
      <w:r w:rsidR="00BA107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заняти</w:t>
      </w:r>
      <w:r w:rsidR="00BA107F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.</w:t>
      </w:r>
    </w:p>
    <w:p w:rsidR="005279E6" w:rsidRDefault="005279E6" w:rsidP="002B42BE">
      <w:pPr>
        <w:widowControl w:val="0"/>
        <w:autoSpaceDE w:val="0"/>
        <w:autoSpaceDN w:val="0"/>
        <w:adjustRightInd w:val="0"/>
        <w:ind w:left="142" w:firstLine="57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взрослом абонементе проводится работа</w:t>
      </w:r>
      <w:r w:rsidR="003C6DC6">
        <w:rPr>
          <w:i/>
          <w:sz w:val="28"/>
          <w:szCs w:val="28"/>
        </w:rPr>
        <w:t xml:space="preserve"> (</w:t>
      </w:r>
      <w:proofErr w:type="spellStart"/>
      <w:r w:rsidR="003C6DC6">
        <w:rPr>
          <w:i/>
          <w:sz w:val="28"/>
          <w:szCs w:val="28"/>
        </w:rPr>
        <w:t>внестационарное</w:t>
      </w:r>
      <w:proofErr w:type="spellEnd"/>
      <w:r w:rsidR="003C6DC6">
        <w:rPr>
          <w:i/>
          <w:sz w:val="28"/>
          <w:szCs w:val="28"/>
        </w:rPr>
        <w:t xml:space="preserve"> обслуживание)</w:t>
      </w:r>
      <w:r>
        <w:rPr>
          <w:i/>
          <w:sz w:val="28"/>
          <w:szCs w:val="28"/>
        </w:rPr>
        <w:t xml:space="preserve"> «Книга на дом» для обслуживания инвалидов, которые самостоятельно не могут прийти в библиотеку. Организованны громкие читки на дому любимой литературы  для людей с ослабленным зрением. Всего было обслужено </w:t>
      </w:r>
      <w:r w:rsidR="00BA107F">
        <w:rPr>
          <w:i/>
          <w:sz w:val="28"/>
          <w:szCs w:val="28"/>
        </w:rPr>
        <w:t>224</w:t>
      </w:r>
      <w:r>
        <w:rPr>
          <w:i/>
          <w:sz w:val="28"/>
          <w:szCs w:val="28"/>
        </w:rPr>
        <w:t xml:space="preserve"> человек</w:t>
      </w:r>
      <w:r w:rsidR="00BA107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. Налажена связь с проживающими в «Доме милосердия». Библиотекари также приносят книги для чтения с периодичностью два раза в месяц.</w:t>
      </w:r>
    </w:p>
    <w:p w:rsidR="00021C70" w:rsidRDefault="00021C70" w:rsidP="002B42BE">
      <w:pPr>
        <w:widowControl w:val="0"/>
        <w:autoSpaceDE w:val="0"/>
        <w:autoSpaceDN w:val="0"/>
        <w:adjustRightInd w:val="0"/>
        <w:ind w:left="142" w:firstLine="57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 взрослом абонементе создан Уголок для инвалидов, который оборудован компьютерной техникой, для которого приобретены аудиокниги</w:t>
      </w:r>
      <w:r w:rsidR="003B6023">
        <w:rPr>
          <w:i/>
          <w:sz w:val="28"/>
          <w:szCs w:val="28"/>
        </w:rPr>
        <w:t xml:space="preserve">, </w:t>
      </w:r>
      <w:proofErr w:type="spellStart"/>
      <w:r w:rsidR="003B6023">
        <w:rPr>
          <w:i/>
          <w:sz w:val="28"/>
          <w:szCs w:val="28"/>
        </w:rPr>
        <w:t>тифлоплееры</w:t>
      </w:r>
      <w:proofErr w:type="spellEnd"/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lastRenderedPageBreak/>
        <w:t>книги по системе Брайля, а так же</w:t>
      </w:r>
      <w:r w:rsidR="003B602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к которому установлена лупа для чтения книг инвалидами с ослабленным зрением.</w:t>
      </w:r>
      <w:proofErr w:type="gramEnd"/>
    </w:p>
    <w:p w:rsidR="00E4456A" w:rsidRPr="00747079" w:rsidRDefault="0079497F" w:rsidP="00927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47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4D2996" w:rsidRPr="00747079">
        <w:rPr>
          <w:b/>
          <w:sz w:val="28"/>
          <w:szCs w:val="28"/>
        </w:rPr>
        <w:t>Определение проблемных вопросов в деятельности уч</w:t>
      </w:r>
      <w:r w:rsidR="00BC3781" w:rsidRPr="00747079">
        <w:rPr>
          <w:b/>
          <w:sz w:val="28"/>
          <w:szCs w:val="28"/>
        </w:rPr>
        <w:t>реждения</w:t>
      </w:r>
      <w:r w:rsidR="009271F7" w:rsidRPr="00747079">
        <w:rPr>
          <w:b/>
          <w:sz w:val="28"/>
          <w:szCs w:val="28"/>
        </w:rPr>
        <w:t>.</w:t>
      </w:r>
    </w:p>
    <w:p w:rsidR="00DE5438" w:rsidRDefault="00303519" w:rsidP="009271F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Проблемы решаются по мере поступления.</w:t>
      </w:r>
    </w:p>
    <w:p w:rsidR="004D2996" w:rsidRDefault="00D2755A" w:rsidP="00927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7079">
        <w:rPr>
          <w:b/>
          <w:sz w:val="28"/>
          <w:szCs w:val="28"/>
        </w:rPr>
        <w:t>1</w:t>
      </w:r>
      <w:r w:rsidR="00FA478B">
        <w:rPr>
          <w:b/>
          <w:sz w:val="28"/>
          <w:szCs w:val="28"/>
        </w:rPr>
        <w:t>8</w:t>
      </w:r>
      <w:r w:rsidR="00E4456A" w:rsidRPr="00747079">
        <w:rPr>
          <w:b/>
          <w:sz w:val="28"/>
          <w:szCs w:val="28"/>
        </w:rPr>
        <w:t xml:space="preserve">. </w:t>
      </w:r>
      <w:r w:rsidR="004D2996" w:rsidRPr="00747079">
        <w:rPr>
          <w:b/>
          <w:sz w:val="28"/>
          <w:szCs w:val="28"/>
        </w:rPr>
        <w:t xml:space="preserve">Определение приоритетных целей и задач на следующий  </w:t>
      </w:r>
      <w:r w:rsidR="00E4456A" w:rsidRPr="00747079">
        <w:rPr>
          <w:b/>
          <w:sz w:val="28"/>
          <w:szCs w:val="28"/>
        </w:rPr>
        <w:t xml:space="preserve">  </w:t>
      </w:r>
      <w:r w:rsidR="004D2996" w:rsidRPr="00747079">
        <w:rPr>
          <w:b/>
          <w:sz w:val="28"/>
          <w:szCs w:val="28"/>
        </w:rPr>
        <w:t>отчетный период.</w:t>
      </w:r>
    </w:p>
    <w:p w:rsidR="0079497F" w:rsidRDefault="0079497F" w:rsidP="009200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Подготовить и провести на должном уровне мероприятия, посвященные году </w:t>
      </w:r>
      <w:r w:rsidR="00BA107F">
        <w:rPr>
          <w:i/>
          <w:sz w:val="28"/>
          <w:szCs w:val="28"/>
        </w:rPr>
        <w:t>Памяти и славы</w:t>
      </w:r>
      <w:r w:rsidR="00AD31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 России</w:t>
      </w:r>
      <w:r w:rsidR="00AD31EC">
        <w:rPr>
          <w:i/>
          <w:sz w:val="28"/>
          <w:szCs w:val="28"/>
        </w:rPr>
        <w:t>.</w:t>
      </w:r>
    </w:p>
    <w:p w:rsidR="0064222B" w:rsidRDefault="0064222B" w:rsidP="006422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Продолжить работу по переводу каталога </w:t>
      </w:r>
      <w:r w:rsidR="00463A5B">
        <w:rPr>
          <w:i/>
          <w:sz w:val="28"/>
          <w:szCs w:val="28"/>
        </w:rPr>
        <w:t xml:space="preserve">всей литературы </w:t>
      </w:r>
      <w:r>
        <w:rPr>
          <w:i/>
          <w:sz w:val="28"/>
          <w:szCs w:val="28"/>
        </w:rPr>
        <w:t xml:space="preserve">в электронный каталог – </w:t>
      </w:r>
      <w:r w:rsidR="00BA37A2">
        <w:rPr>
          <w:i/>
          <w:sz w:val="28"/>
          <w:szCs w:val="28"/>
        </w:rPr>
        <w:t>пополня</w:t>
      </w:r>
      <w:r>
        <w:rPr>
          <w:i/>
          <w:sz w:val="28"/>
          <w:szCs w:val="28"/>
        </w:rPr>
        <w:t>ть электронную базу данных</w:t>
      </w:r>
      <w:r w:rsidR="00D76E8A">
        <w:rPr>
          <w:i/>
          <w:sz w:val="28"/>
          <w:szCs w:val="28"/>
        </w:rPr>
        <w:t>.</w:t>
      </w:r>
    </w:p>
    <w:p w:rsidR="00F05A1F" w:rsidRDefault="00D76E8A" w:rsidP="002B42B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Принять участие в краевом конкурсе на звание «Лучший библиотекарь Камчатского края»</w:t>
      </w:r>
    </w:p>
    <w:p w:rsidR="00303519" w:rsidRDefault="00303519" w:rsidP="009200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Продолжить обустройство территории вокруг библиотеки (написание гранта для оснащения территории уличными тренажерами).</w:t>
      </w:r>
    </w:p>
    <w:p w:rsidR="00AD31EC" w:rsidRDefault="00AD31EC" w:rsidP="009200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Оборудовать в зале</w:t>
      </w:r>
      <w:r w:rsidR="00BA107F">
        <w:rPr>
          <w:i/>
          <w:sz w:val="28"/>
          <w:szCs w:val="28"/>
        </w:rPr>
        <w:t xml:space="preserve"> обслуживания </w:t>
      </w:r>
      <w:r>
        <w:rPr>
          <w:i/>
          <w:sz w:val="28"/>
          <w:szCs w:val="28"/>
        </w:rPr>
        <w:t xml:space="preserve"> Молодежный уголок для привлечения молодежи в библиотеку.</w:t>
      </w:r>
    </w:p>
    <w:p w:rsidR="007A06EF" w:rsidRDefault="007A06EF" w:rsidP="009200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Создать при библиотеке клуб Активных путешественников</w:t>
      </w:r>
      <w:r w:rsidR="0063088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клуб </w:t>
      </w:r>
      <w:r w:rsidR="0063088F">
        <w:rPr>
          <w:i/>
          <w:sz w:val="28"/>
          <w:szCs w:val="28"/>
        </w:rPr>
        <w:t>Мультипликация</w:t>
      </w:r>
      <w:r>
        <w:rPr>
          <w:i/>
          <w:sz w:val="28"/>
          <w:szCs w:val="28"/>
        </w:rPr>
        <w:t>.</w:t>
      </w:r>
    </w:p>
    <w:p w:rsidR="00400C92" w:rsidRDefault="00400C92" w:rsidP="009271F7">
      <w:pPr>
        <w:jc w:val="both"/>
        <w:rPr>
          <w:i/>
          <w:sz w:val="28"/>
          <w:szCs w:val="28"/>
        </w:rPr>
      </w:pPr>
    </w:p>
    <w:p w:rsidR="001F447F" w:rsidRDefault="001F447F" w:rsidP="009271F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Исполнитель                     Директор </w:t>
      </w:r>
      <w:r w:rsidR="00C863DB">
        <w:rPr>
          <w:i/>
          <w:sz w:val="28"/>
          <w:szCs w:val="28"/>
        </w:rPr>
        <w:t>М</w:t>
      </w:r>
      <w:r w:rsidR="00400C92">
        <w:rPr>
          <w:i/>
          <w:sz w:val="28"/>
          <w:szCs w:val="28"/>
        </w:rPr>
        <w:t>Б</w:t>
      </w:r>
      <w:r w:rsidR="00C863DB">
        <w:rPr>
          <w:i/>
          <w:sz w:val="28"/>
          <w:szCs w:val="28"/>
        </w:rPr>
        <w:t>УК МВЦБ</w:t>
      </w:r>
      <w:r>
        <w:rPr>
          <w:i/>
          <w:sz w:val="28"/>
          <w:szCs w:val="28"/>
        </w:rPr>
        <w:t xml:space="preserve"> </w:t>
      </w:r>
      <w:r w:rsidR="00400C92">
        <w:rPr>
          <w:i/>
          <w:sz w:val="28"/>
          <w:szCs w:val="28"/>
        </w:rPr>
        <w:t xml:space="preserve">                      </w:t>
      </w:r>
      <w:r w:rsidR="00C863DB">
        <w:rPr>
          <w:i/>
          <w:sz w:val="28"/>
          <w:szCs w:val="28"/>
        </w:rPr>
        <w:t>Нахимов</w:t>
      </w:r>
      <w:r>
        <w:rPr>
          <w:i/>
          <w:sz w:val="28"/>
          <w:szCs w:val="28"/>
        </w:rPr>
        <w:t xml:space="preserve">а </w:t>
      </w:r>
      <w:r w:rsidR="00C863DB">
        <w:rPr>
          <w:i/>
          <w:sz w:val="28"/>
          <w:szCs w:val="28"/>
        </w:rPr>
        <w:t>А.А</w:t>
      </w:r>
      <w:r>
        <w:rPr>
          <w:i/>
          <w:sz w:val="28"/>
          <w:szCs w:val="28"/>
        </w:rPr>
        <w:t>.</w:t>
      </w:r>
    </w:p>
    <w:p w:rsidR="001F447F" w:rsidRPr="00DE5438" w:rsidRDefault="001F447F" w:rsidP="009271F7">
      <w:pPr>
        <w:jc w:val="both"/>
        <w:rPr>
          <w:i/>
          <w:sz w:val="28"/>
          <w:szCs w:val="28"/>
        </w:rPr>
      </w:pPr>
    </w:p>
    <w:sectPr w:rsidR="001F447F" w:rsidRPr="00DE5438" w:rsidSect="00912C36">
      <w:type w:val="continuous"/>
      <w:pgSz w:w="11909" w:h="16834"/>
      <w:pgMar w:top="397" w:right="994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62A"/>
    <w:multiLevelType w:val="hybridMultilevel"/>
    <w:tmpl w:val="9476E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0137957"/>
    <w:multiLevelType w:val="hybridMultilevel"/>
    <w:tmpl w:val="7DF47D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5E027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C1843"/>
    <w:multiLevelType w:val="hybridMultilevel"/>
    <w:tmpl w:val="2800FB02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B01D0"/>
    <w:multiLevelType w:val="hybridMultilevel"/>
    <w:tmpl w:val="FB0A410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D151AE3"/>
    <w:multiLevelType w:val="hybridMultilevel"/>
    <w:tmpl w:val="175C9088"/>
    <w:lvl w:ilvl="0" w:tplc="4D32FB7C">
      <w:start w:val="1"/>
      <w:numFmt w:val="decimal"/>
      <w:lvlText w:val="%1."/>
      <w:lvlJc w:val="left"/>
      <w:pPr>
        <w:ind w:left="1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>
    <w:nsid w:val="7AAC6ED4"/>
    <w:multiLevelType w:val="hybridMultilevel"/>
    <w:tmpl w:val="C3A068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72"/>
    <w:rsid w:val="000045DF"/>
    <w:rsid w:val="00021C70"/>
    <w:rsid w:val="00030427"/>
    <w:rsid w:val="00042C62"/>
    <w:rsid w:val="000721B2"/>
    <w:rsid w:val="000B5DC4"/>
    <w:rsid w:val="000B7A06"/>
    <w:rsid w:val="000C05E3"/>
    <w:rsid w:val="000C47D2"/>
    <w:rsid w:val="000D58F1"/>
    <w:rsid w:val="000E5B10"/>
    <w:rsid w:val="000F2983"/>
    <w:rsid w:val="000F6010"/>
    <w:rsid w:val="0012122F"/>
    <w:rsid w:val="00123636"/>
    <w:rsid w:val="00132A1C"/>
    <w:rsid w:val="00140447"/>
    <w:rsid w:val="00146AFA"/>
    <w:rsid w:val="00161AA5"/>
    <w:rsid w:val="00166F21"/>
    <w:rsid w:val="00192729"/>
    <w:rsid w:val="0019535C"/>
    <w:rsid w:val="001A1BE1"/>
    <w:rsid w:val="001A6A2C"/>
    <w:rsid w:val="001A6CBC"/>
    <w:rsid w:val="001B5D72"/>
    <w:rsid w:val="001B7687"/>
    <w:rsid w:val="001C648A"/>
    <w:rsid w:val="001D36AB"/>
    <w:rsid w:val="001E77FC"/>
    <w:rsid w:val="001F447F"/>
    <w:rsid w:val="00203B00"/>
    <w:rsid w:val="00206DDD"/>
    <w:rsid w:val="002349E2"/>
    <w:rsid w:val="002731EA"/>
    <w:rsid w:val="00276BE7"/>
    <w:rsid w:val="00277563"/>
    <w:rsid w:val="002A05D2"/>
    <w:rsid w:val="002B42BE"/>
    <w:rsid w:val="002B443A"/>
    <w:rsid w:val="002B601F"/>
    <w:rsid w:val="002C536E"/>
    <w:rsid w:val="002F2444"/>
    <w:rsid w:val="002F7588"/>
    <w:rsid w:val="0030023C"/>
    <w:rsid w:val="00303519"/>
    <w:rsid w:val="00314269"/>
    <w:rsid w:val="00320E29"/>
    <w:rsid w:val="0033246C"/>
    <w:rsid w:val="00335BC1"/>
    <w:rsid w:val="003419EE"/>
    <w:rsid w:val="00350085"/>
    <w:rsid w:val="00353E14"/>
    <w:rsid w:val="00367F40"/>
    <w:rsid w:val="00370BDA"/>
    <w:rsid w:val="00372AA3"/>
    <w:rsid w:val="00381BF0"/>
    <w:rsid w:val="003A371A"/>
    <w:rsid w:val="003A3BC1"/>
    <w:rsid w:val="003A61DF"/>
    <w:rsid w:val="003B17CE"/>
    <w:rsid w:val="003B6023"/>
    <w:rsid w:val="003C6DC6"/>
    <w:rsid w:val="003D2459"/>
    <w:rsid w:val="003D4E28"/>
    <w:rsid w:val="003D6047"/>
    <w:rsid w:val="003E033F"/>
    <w:rsid w:val="003F49BA"/>
    <w:rsid w:val="00400C92"/>
    <w:rsid w:val="00421E41"/>
    <w:rsid w:val="00424B11"/>
    <w:rsid w:val="00453140"/>
    <w:rsid w:val="00457666"/>
    <w:rsid w:val="0046085C"/>
    <w:rsid w:val="00463A5B"/>
    <w:rsid w:val="004703E1"/>
    <w:rsid w:val="00475F60"/>
    <w:rsid w:val="00481050"/>
    <w:rsid w:val="00487DB9"/>
    <w:rsid w:val="004929A1"/>
    <w:rsid w:val="004A1233"/>
    <w:rsid w:val="004B5AB2"/>
    <w:rsid w:val="004C3629"/>
    <w:rsid w:val="004D10E4"/>
    <w:rsid w:val="004D2996"/>
    <w:rsid w:val="00507EF6"/>
    <w:rsid w:val="005111B9"/>
    <w:rsid w:val="005279E6"/>
    <w:rsid w:val="005335FA"/>
    <w:rsid w:val="00540C98"/>
    <w:rsid w:val="00542C0C"/>
    <w:rsid w:val="00561572"/>
    <w:rsid w:val="00561676"/>
    <w:rsid w:val="0056532E"/>
    <w:rsid w:val="00573DB0"/>
    <w:rsid w:val="005B2FD7"/>
    <w:rsid w:val="005C00FC"/>
    <w:rsid w:val="005D2B31"/>
    <w:rsid w:val="005D6990"/>
    <w:rsid w:val="005F2469"/>
    <w:rsid w:val="006019B1"/>
    <w:rsid w:val="00602C4B"/>
    <w:rsid w:val="00602F00"/>
    <w:rsid w:val="00603BCF"/>
    <w:rsid w:val="00610D65"/>
    <w:rsid w:val="00615384"/>
    <w:rsid w:val="0063088F"/>
    <w:rsid w:val="00630C64"/>
    <w:rsid w:val="006320C7"/>
    <w:rsid w:val="00634124"/>
    <w:rsid w:val="0063435D"/>
    <w:rsid w:val="00640283"/>
    <w:rsid w:val="0064222B"/>
    <w:rsid w:val="00646471"/>
    <w:rsid w:val="00650FBF"/>
    <w:rsid w:val="00660E65"/>
    <w:rsid w:val="006628C9"/>
    <w:rsid w:val="006741A6"/>
    <w:rsid w:val="00693E30"/>
    <w:rsid w:val="00695B69"/>
    <w:rsid w:val="006A199F"/>
    <w:rsid w:val="006B4876"/>
    <w:rsid w:val="006B52E9"/>
    <w:rsid w:val="006C4AD8"/>
    <w:rsid w:val="006D03D1"/>
    <w:rsid w:val="006E20EB"/>
    <w:rsid w:val="00725172"/>
    <w:rsid w:val="00730130"/>
    <w:rsid w:val="007358A7"/>
    <w:rsid w:val="00741442"/>
    <w:rsid w:val="00746B55"/>
    <w:rsid w:val="00747079"/>
    <w:rsid w:val="007546C2"/>
    <w:rsid w:val="0079497F"/>
    <w:rsid w:val="0079662D"/>
    <w:rsid w:val="00797411"/>
    <w:rsid w:val="007A06EF"/>
    <w:rsid w:val="007B16BA"/>
    <w:rsid w:val="007D03DA"/>
    <w:rsid w:val="007F27EB"/>
    <w:rsid w:val="007F3E37"/>
    <w:rsid w:val="00812D7D"/>
    <w:rsid w:val="008309A7"/>
    <w:rsid w:val="00832C5D"/>
    <w:rsid w:val="00851DEA"/>
    <w:rsid w:val="0085688D"/>
    <w:rsid w:val="00863B67"/>
    <w:rsid w:val="008A2D52"/>
    <w:rsid w:val="008C0687"/>
    <w:rsid w:val="008C772A"/>
    <w:rsid w:val="008F31A5"/>
    <w:rsid w:val="00903202"/>
    <w:rsid w:val="00912C36"/>
    <w:rsid w:val="009149BF"/>
    <w:rsid w:val="00917B1E"/>
    <w:rsid w:val="009200B6"/>
    <w:rsid w:val="0092572A"/>
    <w:rsid w:val="00926B92"/>
    <w:rsid w:val="009271F7"/>
    <w:rsid w:val="009321C9"/>
    <w:rsid w:val="00933E33"/>
    <w:rsid w:val="009351AF"/>
    <w:rsid w:val="009409A4"/>
    <w:rsid w:val="009425E4"/>
    <w:rsid w:val="00943573"/>
    <w:rsid w:val="00943800"/>
    <w:rsid w:val="00944E8F"/>
    <w:rsid w:val="0095433A"/>
    <w:rsid w:val="009A470E"/>
    <w:rsid w:val="009A6914"/>
    <w:rsid w:val="009C5D8B"/>
    <w:rsid w:val="009C5F24"/>
    <w:rsid w:val="009C7445"/>
    <w:rsid w:val="009D3A47"/>
    <w:rsid w:val="009D7D39"/>
    <w:rsid w:val="00A00301"/>
    <w:rsid w:val="00A07385"/>
    <w:rsid w:val="00A10B97"/>
    <w:rsid w:val="00A11D3D"/>
    <w:rsid w:val="00A13FEB"/>
    <w:rsid w:val="00A338B7"/>
    <w:rsid w:val="00A40DFD"/>
    <w:rsid w:val="00A436BA"/>
    <w:rsid w:val="00A8429A"/>
    <w:rsid w:val="00A96C15"/>
    <w:rsid w:val="00A96D4D"/>
    <w:rsid w:val="00AA4AF5"/>
    <w:rsid w:val="00AA7D39"/>
    <w:rsid w:val="00AB4E1D"/>
    <w:rsid w:val="00AB648A"/>
    <w:rsid w:val="00AC0076"/>
    <w:rsid w:val="00AD0080"/>
    <w:rsid w:val="00AD31EC"/>
    <w:rsid w:val="00AE2880"/>
    <w:rsid w:val="00AF38D2"/>
    <w:rsid w:val="00B1316D"/>
    <w:rsid w:val="00B131EA"/>
    <w:rsid w:val="00B24D63"/>
    <w:rsid w:val="00B33C99"/>
    <w:rsid w:val="00B36638"/>
    <w:rsid w:val="00B81FF3"/>
    <w:rsid w:val="00BA107F"/>
    <w:rsid w:val="00BA37A2"/>
    <w:rsid w:val="00BA50D9"/>
    <w:rsid w:val="00BA53CD"/>
    <w:rsid w:val="00BB62A0"/>
    <w:rsid w:val="00BC2336"/>
    <w:rsid w:val="00BC317A"/>
    <w:rsid w:val="00BC3781"/>
    <w:rsid w:val="00BD0298"/>
    <w:rsid w:val="00BD39C7"/>
    <w:rsid w:val="00C33967"/>
    <w:rsid w:val="00C42669"/>
    <w:rsid w:val="00C46097"/>
    <w:rsid w:val="00C863DB"/>
    <w:rsid w:val="00C9457B"/>
    <w:rsid w:val="00CA720E"/>
    <w:rsid w:val="00CA7358"/>
    <w:rsid w:val="00CB7ADE"/>
    <w:rsid w:val="00CD580A"/>
    <w:rsid w:val="00CF41D0"/>
    <w:rsid w:val="00D02DD3"/>
    <w:rsid w:val="00D16719"/>
    <w:rsid w:val="00D2755A"/>
    <w:rsid w:val="00D55D83"/>
    <w:rsid w:val="00D643B1"/>
    <w:rsid w:val="00D67255"/>
    <w:rsid w:val="00D738EE"/>
    <w:rsid w:val="00D75A1E"/>
    <w:rsid w:val="00D76E8A"/>
    <w:rsid w:val="00D81A5C"/>
    <w:rsid w:val="00D938C3"/>
    <w:rsid w:val="00D957DC"/>
    <w:rsid w:val="00DA268A"/>
    <w:rsid w:val="00DE5438"/>
    <w:rsid w:val="00DF6124"/>
    <w:rsid w:val="00E11CE1"/>
    <w:rsid w:val="00E12DF4"/>
    <w:rsid w:val="00E1742B"/>
    <w:rsid w:val="00E22993"/>
    <w:rsid w:val="00E30699"/>
    <w:rsid w:val="00E32AC5"/>
    <w:rsid w:val="00E3583E"/>
    <w:rsid w:val="00E36C5E"/>
    <w:rsid w:val="00E4456A"/>
    <w:rsid w:val="00E47E36"/>
    <w:rsid w:val="00E54880"/>
    <w:rsid w:val="00E61C96"/>
    <w:rsid w:val="00E6713E"/>
    <w:rsid w:val="00E71B85"/>
    <w:rsid w:val="00E86B34"/>
    <w:rsid w:val="00EA76B3"/>
    <w:rsid w:val="00EB3FA5"/>
    <w:rsid w:val="00EC3CDA"/>
    <w:rsid w:val="00F05A1F"/>
    <w:rsid w:val="00F06254"/>
    <w:rsid w:val="00F10213"/>
    <w:rsid w:val="00F15248"/>
    <w:rsid w:val="00F25157"/>
    <w:rsid w:val="00F432FC"/>
    <w:rsid w:val="00F455EA"/>
    <w:rsid w:val="00F46D80"/>
    <w:rsid w:val="00F50E49"/>
    <w:rsid w:val="00F550B2"/>
    <w:rsid w:val="00FA478B"/>
    <w:rsid w:val="00FB28B3"/>
    <w:rsid w:val="00FC66F9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4E8F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944E8F"/>
    <w:rPr>
      <w:b/>
      <w:bCs/>
      <w:sz w:val="28"/>
      <w:szCs w:val="24"/>
    </w:rPr>
  </w:style>
  <w:style w:type="paragraph" w:styleId="a6">
    <w:name w:val="Body Text"/>
    <w:basedOn w:val="a"/>
    <w:link w:val="a7"/>
    <w:unhideWhenUsed/>
    <w:rsid w:val="00944E8F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944E8F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0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02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A7D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40C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4E8F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944E8F"/>
    <w:rPr>
      <w:b/>
      <w:bCs/>
      <w:sz w:val="28"/>
      <w:szCs w:val="24"/>
    </w:rPr>
  </w:style>
  <w:style w:type="paragraph" w:styleId="a6">
    <w:name w:val="Body Text"/>
    <w:basedOn w:val="a"/>
    <w:link w:val="a7"/>
    <w:unhideWhenUsed/>
    <w:rsid w:val="00944E8F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944E8F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0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02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A7D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40C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bes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ob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2020-01-29T02:05:00Z</cp:lastPrinted>
  <dcterms:created xsi:type="dcterms:W3CDTF">2020-01-16T22:50:00Z</dcterms:created>
  <dcterms:modified xsi:type="dcterms:W3CDTF">2020-01-29T02:08:00Z</dcterms:modified>
</cp:coreProperties>
</file>